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jc w:val="center"/>
        <w:tblLayout w:type="fixed"/>
        <w:tblCellMar>
          <w:left w:w="57" w:type="dxa"/>
          <w:right w:w="57" w:type="dxa"/>
        </w:tblCellMar>
        <w:tblLook w:val="0000" w:firstRow="0" w:lastRow="0" w:firstColumn="0" w:lastColumn="0" w:noHBand="0" w:noVBand="0"/>
      </w:tblPr>
      <w:tblGrid>
        <w:gridCol w:w="1134"/>
        <w:gridCol w:w="483"/>
        <w:gridCol w:w="3360"/>
        <w:gridCol w:w="410"/>
        <w:gridCol w:w="383"/>
        <w:gridCol w:w="3586"/>
      </w:tblGrid>
      <w:tr w:rsidR="00A4045F" w:rsidRPr="0037415F" w14:paraId="2725BCAF" w14:textId="77777777" w:rsidTr="00A4045F">
        <w:trPr>
          <w:cantSplit/>
          <w:jc w:val="center"/>
        </w:trPr>
        <w:tc>
          <w:tcPr>
            <w:tcW w:w="1134" w:type="dxa"/>
            <w:vMerge w:val="restart"/>
          </w:tcPr>
          <w:p w14:paraId="3CF0501C" w14:textId="77777777" w:rsidR="00A4045F" w:rsidRPr="007F664D" w:rsidRDefault="00A4045F" w:rsidP="00A4045F">
            <w:pPr>
              <w:rPr>
                <w:sz w:val="20"/>
                <w:szCs w:val="20"/>
              </w:rPr>
            </w:pPr>
            <w:bookmarkStart w:id="0" w:name="_GoBack"/>
            <w:bookmarkEnd w:id="0"/>
            <w:r>
              <w:rPr>
                <w:noProof/>
                <w:sz w:val="20"/>
                <w:szCs w:val="20"/>
                <w:lang w:val="en-US" w:eastAsia="en-US"/>
              </w:rPr>
              <w:drawing>
                <wp:inline distT="0" distB="0" distL="0" distR="0" wp14:anchorId="4F8AEA81" wp14:editId="1F5327DD">
                  <wp:extent cx="647700" cy="828675"/>
                  <wp:effectExtent l="0" t="0" r="0" b="0"/>
                  <wp:docPr id="2" name="Picture 2" descr="D:\usr\campos\TSB-Reference\Logos\ITU\sigleIT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r\campos\TSB-Reference\Logos\ITU\sigleITU.gif"/>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 b="-12987"/>
                          <a:stretch/>
                        </pic:blipFill>
                        <pic:spPr bwMode="auto">
                          <a:xfrm>
                            <a:off x="0" y="0"/>
                            <a:ext cx="647700" cy="8286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53" w:type="dxa"/>
            <w:gridSpan w:val="3"/>
            <w:vMerge w:val="restart"/>
          </w:tcPr>
          <w:p w14:paraId="6A3E2347" w14:textId="77777777" w:rsidR="00A4045F" w:rsidRPr="00F70513" w:rsidRDefault="00A4045F" w:rsidP="00A4045F">
            <w:pPr>
              <w:rPr>
                <w:sz w:val="16"/>
                <w:szCs w:val="16"/>
              </w:rPr>
            </w:pPr>
            <w:r w:rsidRPr="00F70513">
              <w:rPr>
                <w:sz w:val="16"/>
                <w:szCs w:val="16"/>
              </w:rPr>
              <w:t>INTERNATIONAL TELECOMMUNICATION UNION</w:t>
            </w:r>
          </w:p>
          <w:p w14:paraId="6CDC4437" w14:textId="77777777" w:rsidR="00A4045F" w:rsidRPr="006264C9" w:rsidRDefault="00A4045F" w:rsidP="00A4045F">
            <w:pPr>
              <w:rPr>
                <w:b/>
                <w:bCs/>
                <w:sz w:val="26"/>
                <w:szCs w:val="26"/>
              </w:rPr>
            </w:pPr>
            <w:r w:rsidRPr="006264C9">
              <w:rPr>
                <w:b/>
                <w:bCs/>
                <w:sz w:val="26"/>
                <w:szCs w:val="26"/>
              </w:rPr>
              <w:t>TELECOMMUNICATION</w:t>
            </w:r>
            <w:r w:rsidRPr="006264C9">
              <w:rPr>
                <w:b/>
                <w:bCs/>
                <w:sz w:val="26"/>
                <w:szCs w:val="26"/>
              </w:rPr>
              <w:br/>
              <w:t>STANDARDIZATION SECTOR</w:t>
            </w:r>
          </w:p>
          <w:p w14:paraId="5931E19F" w14:textId="77777777" w:rsidR="00A4045F" w:rsidRPr="007F664D" w:rsidRDefault="00A4045F" w:rsidP="00A4045F">
            <w:pPr>
              <w:rPr>
                <w:sz w:val="20"/>
                <w:szCs w:val="20"/>
              </w:rPr>
            </w:pPr>
            <w:r w:rsidRPr="006264C9">
              <w:rPr>
                <w:sz w:val="20"/>
                <w:szCs w:val="20"/>
              </w:rPr>
              <w:t xml:space="preserve">STUDY PERIOD </w:t>
            </w:r>
            <w:r>
              <w:rPr>
                <w:sz w:val="20"/>
                <w:szCs w:val="20"/>
              </w:rPr>
              <w:t>2017-2020</w:t>
            </w:r>
          </w:p>
        </w:tc>
        <w:tc>
          <w:tcPr>
            <w:tcW w:w="3969" w:type="dxa"/>
            <w:gridSpan w:val="2"/>
            <w:vAlign w:val="center"/>
          </w:tcPr>
          <w:p w14:paraId="69A9837A" w14:textId="77777777" w:rsidR="00A4045F" w:rsidRPr="00314630" w:rsidRDefault="00F341EA" w:rsidP="00BC62E2">
            <w:pPr>
              <w:pStyle w:val="Docnumber"/>
            </w:pPr>
            <w:sdt>
              <w:sdtPr>
                <w:rPr>
                  <w:highlight w:val="yellow"/>
                </w:rPr>
                <w:alias w:val="ShortName"/>
                <w:tag w:val="ShortName"/>
                <w:id w:val="1678923088"/>
                <w:lock w:val="sdtLocked"/>
                <w:placeholder>
                  <w:docPart w:val="CB349864D24C4748AA73864A3D73AEC4"/>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ShortName[1]" w:storeItemID="{EF8523CC-DEB2-463D-9A27-DF0B8D2CAEC3}"/>
                <w:text/>
              </w:sdtPr>
              <w:sdtEndPr/>
              <w:sdtContent>
                <w:r w:rsidR="0063718D">
                  <w:rPr>
                    <w:highlight w:val="yellow"/>
                  </w:rPr>
                  <w:t>SG12</w:t>
                </w:r>
                <w:r w:rsidR="00BC62E2" w:rsidRPr="00BC62E2">
                  <w:rPr>
                    <w:highlight w:val="yellow"/>
                  </w:rPr>
                  <w:t>-C.n</w:t>
                </w:r>
              </w:sdtContent>
            </w:sdt>
          </w:p>
        </w:tc>
      </w:tr>
      <w:tr w:rsidR="00A4045F" w:rsidRPr="0037415F" w14:paraId="0CC78284" w14:textId="77777777" w:rsidTr="00A4045F">
        <w:trPr>
          <w:cantSplit/>
          <w:jc w:val="center"/>
        </w:trPr>
        <w:tc>
          <w:tcPr>
            <w:tcW w:w="1134" w:type="dxa"/>
            <w:vMerge/>
          </w:tcPr>
          <w:p w14:paraId="6DC4457C" w14:textId="77777777" w:rsidR="00A4045F" w:rsidRPr="00072A4E" w:rsidRDefault="00A4045F" w:rsidP="00EB6775">
            <w:pPr>
              <w:rPr>
                <w:smallCaps/>
                <w:sz w:val="20"/>
              </w:rPr>
            </w:pPr>
          </w:p>
        </w:tc>
        <w:tc>
          <w:tcPr>
            <w:tcW w:w="4253" w:type="dxa"/>
            <w:gridSpan w:val="3"/>
            <w:vMerge/>
          </w:tcPr>
          <w:p w14:paraId="1DAAA3EE" w14:textId="77777777" w:rsidR="00A4045F" w:rsidRPr="00072A4E" w:rsidRDefault="00A4045F" w:rsidP="00EB6775">
            <w:pPr>
              <w:rPr>
                <w:smallCaps/>
                <w:sz w:val="20"/>
              </w:rPr>
            </w:pPr>
            <w:bookmarkStart w:id="1" w:name="ddate" w:colFirst="2" w:colLast="2"/>
          </w:p>
        </w:tc>
        <w:sdt>
          <w:sdtPr>
            <w:rPr>
              <w:b/>
              <w:bCs/>
              <w:sz w:val="28"/>
              <w:szCs w:val="28"/>
            </w:rPr>
            <w:alias w:val="SgText"/>
            <w:tag w:val="SgText"/>
            <w:id w:val="1057051111"/>
            <w:lock w:val="sdtLocked"/>
            <w:placeholder>
              <w:docPart w:val="7CD813BF60154F87B6A958AF36422EB9"/>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SgText[1]" w:storeItemID="{EF8523CC-DEB2-463D-9A27-DF0B8D2CAEC3}"/>
            <w:text/>
          </w:sdtPr>
          <w:sdtEndPr/>
          <w:sdtContent>
            <w:tc>
              <w:tcPr>
                <w:tcW w:w="3969" w:type="dxa"/>
                <w:gridSpan w:val="2"/>
              </w:tcPr>
              <w:p w14:paraId="365F9AEF" w14:textId="77777777" w:rsidR="00A4045F" w:rsidRPr="00715CA6" w:rsidRDefault="006B2FE4" w:rsidP="00BC62E2">
                <w:pPr>
                  <w:jc w:val="right"/>
                  <w:rPr>
                    <w:b/>
                    <w:bCs/>
                    <w:sz w:val="28"/>
                    <w:szCs w:val="28"/>
                  </w:rPr>
                </w:pPr>
                <w:r>
                  <w:rPr>
                    <w:b/>
                    <w:bCs/>
                    <w:sz w:val="28"/>
                    <w:szCs w:val="28"/>
                  </w:rPr>
                  <w:t>STUDY GROUP 12</w:t>
                </w:r>
              </w:p>
            </w:tc>
          </w:sdtContent>
        </w:sdt>
      </w:tr>
      <w:tr w:rsidR="00A4045F" w:rsidRPr="0037415F" w14:paraId="304DFFB5" w14:textId="77777777" w:rsidTr="00A4045F">
        <w:trPr>
          <w:cantSplit/>
          <w:jc w:val="center"/>
        </w:trPr>
        <w:tc>
          <w:tcPr>
            <w:tcW w:w="1134" w:type="dxa"/>
            <w:vMerge/>
            <w:tcBorders>
              <w:bottom w:val="single" w:sz="12" w:space="0" w:color="auto"/>
            </w:tcBorders>
          </w:tcPr>
          <w:p w14:paraId="5CE6C490" w14:textId="77777777" w:rsidR="00A4045F" w:rsidRPr="0037415F" w:rsidRDefault="00A4045F" w:rsidP="00EB6775">
            <w:pPr>
              <w:rPr>
                <w:b/>
                <w:bCs/>
                <w:sz w:val="26"/>
              </w:rPr>
            </w:pPr>
          </w:p>
        </w:tc>
        <w:tc>
          <w:tcPr>
            <w:tcW w:w="4253" w:type="dxa"/>
            <w:gridSpan w:val="3"/>
            <w:vMerge/>
            <w:tcBorders>
              <w:bottom w:val="single" w:sz="12" w:space="0" w:color="auto"/>
            </w:tcBorders>
          </w:tcPr>
          <w:p w14:paraId="1C0FB483" w14:textId="77777777" w:rsidR="00A4045F" w:rsidRPr="0037415F" w:rsidRDefault="00A4045F" w:rsidP="00EB6775">
            <w:pPr>
              <w:rPr>
                <w:b/>
                <w:bCs/>
                <w:sz w:val="26"/>
              </w:rPr>
            </w:pPr>
            <w:bookmarkStart w:id="2" w:name="dorlang" w:colFirst="2" w:colLast="2"/>
            <w:bookmarkEnd w:id="1"/>
          </w:p>
        </w:tc>
        <w:tc>
          <w:tcPr>
            <w:tcW w:w="3969" w:type="dxa"/>
            <w:gridSpan w:val="2"/>
            <w:tcBorders>
              <w:bottom w:val="single" w:sz="12" w:space="0" w:color="auto"/>
            </w:tcBorders>
            <w:vAlign w:val="center"/>
          </w:tcPr>
          <w:p w14:paraId="218CC428" w14:textId="77777777" w:rsidR="00A4045F" w:rsidRPr="00333E15" w:rsidRDefault="00A4045F" w:rsidP="00EB6775">
            <w:pPr>
              <w:jc w:val="right"/>
              <w:rPr>
                <w:b/>
                <w:bCs/>
                <w:sz w:val="28"/>
                <w:szCs w:val="28"/>
              </w:rPr>
            </w:pPr>
            <w:r>
              <w:rPr>
                <w:b/>
                <w:bCs/>
                <w:sz w:val="28"/>
                <w:szCs w:val="28"/>
              </w:rPr>
              <w:t xml:space="preserve">Original: </w:t>
            </w:r>
            <w:r w:rsidRPr="006264C9">
              <w:rPr>
                <w:b/>
                <w:bCs/>
                <w:sz w:val="28"/>
                <w:szCs w:val="28"/>
              </w:rPr>
              <w:t>English</w:t>
            </w:r>
          </w:p>
        </w:tc>
      </w:tr>
      <w:tr w:rsidR="0089088E" w:rsidRPr="0037415F" w14:paraId="3A3873E6" w14:textId="77777777" w:rsidTr="00EB6775">
        <w:trPr>
          <w:cantSplit/>
          <w:jc w:val="center"/>
        </w:trPr>
        <w:tc>
          <w:tcPr>
            <w:tcW w:w="1617" w:type="dxa"/>
            <w:gridSpan w:val="2"/>
          </w:tcPr>
          <w:p w14:paraId="3B57A00A" w14:textId="77777777" w:rsidR="0089088E" w:rsidRPr="0037415F" w:rsidRDefault="0089088E" w:rsidP="00EB6775">
            <w:pPr>
              <w:rPr>
                <w:b/>
                <w:bCs/>
              </w:rPr>
            </w:pPr>
            <w:bookmarkStart w:id="3" w:name="dbluepink" w:colFirst="1" w:colLast="1"/>
            <w:bookmarkEnd w:id="2"/>
            <w:r w:rsidRPr="0037415F">
              <w:rPr>
                <w:b/>
                <w:bCs/>
              </w:rPr>
              <w:t>Question(s):</w:t>
            </w:r>
          </w:p>
        </w:tc>
        <w:sdt>
          <w:sdtPr>
            <w:alias w:val="QuestionText"/>
            <w:tag w:val="QuestionText"/>
            <w:id w:val="-58169772"/>
            <w:lock w:val="sdtLocked"/>
            <w:placeholder>
              <w:docPart w:val="11F0B7C57FF448BF88587FE136253F6D"/>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QuestionText[1]" w:storeItemID="{EF8523CC-DEB2-463D-9A27-DF0B8D2CAEC3}"/>
            <w:text/>
          </w:sdtPr>
          <w:sdtEndPr/>
          <w:sdtContent>
            <w:tc>
              <w:tcPr>
                <w:tcW w:w="3360" w:type="dxa"/>
              </w:tcPr>
              <w:p w14:paraId="2BA37EF1" w14:textId="77777777" w:rsidR="0089088E" w:rsidRPr="0037415F" w:rsidRDefault="00A92FD0" w:rsidP="00EB6775">
                <w:r>
                  <w:t>Q13/12</w:t>
                </w:r>
              </w:p>
            </w:tc>
          </w:sdtContent>
        </w:sdt>
        <w:tc>
          <w:tcPr>
            <w:tcW w:w="4379" w:type="dxa"/>
            <w:gridSpan w:val="3"/>
          </w:tcPr>
          <w:p w14:paraId="3A49BF30" w14:textId="77777777" w:rsidR="0089088E" w:rsidRPr="0037415F" w:rsidRDefault="00F341EA" w:rsidP="00715B86">
            <w:pPr>
              <w:jc w:val="right"/>
            </w:pPr>
            <w:sdt>
              <w:sdtPr>
                <w:alias w:val="Place"/>
                <w:tag w:val="Place"/>
                <w:id w:val="594904712"/>
                <w:lock w:val="sdtLocked"/>
                <w:placeholder>
                  <w:docPart w:val="BE35CAB5F528406682BA1E5829CF48D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lace[1]" w:storeItemID="{EF8523CC-DEB2-463D-9A27-DF0B8D2CAEC3}"/>
                <w:text/>
              </w:sdtPr>
              <w:sdtEndPr/>
              <w:sdtContent>
                <w:r w:rsidR="004C4852">
                  <w:t>Krakow</w:t>
                </w:r>
              </w:sdtContent>
            </w:sdt>
            <w:r w:rsidR="00A4600B">
              <w:t xml:space="preserve">, </w:t>
            </w:r>
            <w:sdt>
              <w:sdtPr>
                <w:alias w:val="When"/>
                <w:tag w:val="When"/>
                <w:id w:val="542724177"/>
                <w:lock w:val="sdtLocked"/>
                <w:placeholder>
                  <w:docPart w:val="824E3C955CBF4A329B1AA45F443B5F3C"/>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When[1]" w:storeItemID="{EF8523CC-DEB2-463D-9A27-DF0B8D2CAEC3}"/>
                <w:text/>
              </w:sdtPr>
              <w:sdtEndPr/>
              <w:sdtContent>
                <w:r w:rsidR="00715B86">
                  <w:rPr>
                    <w:rFonts w:hint="eastAsia"/>
                    <w:lang w:eastAsia="zh-CN"/>
                  </w:rPr>
                  <w:t>28</w:t>
                </w:r>
                <w:r w:rsidR="00094E3A">
                  <w:t>-2</w:t>
                </w:r>
                <w:r w:rsidR="00715B86">
                  <w:rPr>
                    <w:rFonts w:hint="eastAsia"/>
                    <w:lang w:eastAsia="zh-CN"/>
                  </w:rPr>
                  <w:t>9</w:t>
                </w:r>
                <w:r w:rsidR="00094E3A">
                  <w:t xml:space="preserve"> </w:t>
                </w:r>
                <w:r w:rsidR="00715B86">
                  <w:rPr>
                    <w:rFonts w:hint="eastAsia"/>
                    <w:lang w:eastAsia="zh-CN"/>
                  </w:rPr>
                  <w:t>Nov</w:t>
                </w:r>
                <w:r w:rsidR="00094E3A">
                  <w:t xml:space="preserve"> 2017</w:t>
                </w:r>
              </w:sdtContent>
            </w:sdt>
          </w:p>
        </w:tc>
      </w:tr>
      <w:bookmarkEnd w:id="3"/>
      <w:tr w:rsidR="0089088E" w:rsidRPr="00A4045F" w14:paraId="2E27936C" w14:textId="77777777" w:rsidTr="00EB6775">
        <w:trPr>
          <w:cantSplit/>
          <w:jc w:val="center"/>
        </w:trPr>
        <w:tc>
          <w:tcPr>
            <w:tcW w:w="9356" w:type="dxa"/>
            <w:gridSpan w:val="6"/>
          </w:tcPr>
          <w:p w14:paraId="22C301C4" w14:textId="77777777" w:rsidR="0089088E" w:rsidRPr="007E656A" w:rsidRDefault="00F341EA" w:rsidP="00BC62E2">
            <w:pPr>
              <w:jc w:val="center"/>
              <w:rPr>
                <w:b/>
                <w:bCs/>
              </w:rPr>
            </w:pPr>
            <w:sdt>
              <w:sdtPr>
                <w:rPr>
                  <w:b/>
                  <w:bCs/>
                </w:rPr>
                <w:alias w:val="DocTypeText"/>
                <w:tag w:val="DocTypeText"/>
                <w:id w:val="-1436660787"/>
                <w:lock w:val="sdtLocked"/>
                <w:placeholder>
                  <w:docPart w:val="642614C8ED9B487A8FB693FB5CBFABE3"/>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TypeText[1]" w:storeItemID="{EF8523CC-DEB2-463D-9A27-DF0B8D2CAEC3}"/>
                <w:text/>
              </w:sdtPr>
              <w:sdtEndPr/>
              <w:sdtContent>
                <w:r w:rsidR="00BC62E2" w:rsidRPr="007E656A">
                  <w:rPr>
                    <w:b/>
                    <w:bCs/>
                  </w:rPr>
                  <w:t>CONTRIBUTION</w:t>
                </w:r>
              </w:sdtContent>
            </w:sdt>
          </w:p>
        </w:tc>
      </w:tr>
      <w:tr w:rsidR="0089088E" w:rsidRPr="0037415F" w14:paraId="65CDCAB7" w14:textId="77777777" w:rsidTr="00EB6775">
        <w:trPr>
          <w:cantSplit/>
          <w:jc w:val="center"/>
        </w:trPr>
        <w:tc>
          <w:tcPr>
            <w:tcW w:w="1617" w:type="dxa"/>
            <w:gridSpan w:val="2"/>
          </w:tcPr>
          <w:p w14:paraId="3F4F5A32" w14:textId="77777777" w:rsidR="0089088E" w:rsidRPr="0037415F" w:rsidRDefault="0089088E" w:rsidP="00394DBF">
            <w:pPr>
              <w:rPr>
                <w:b/>
                <w:bCs/>
              </w:rPr>
            </w:pPr>
            <w:r>
              <w:rPr>
                <w:b/>
                <w:bCs/>
              </w:rPr>
              <w:t>Source:</w:t>
            </w:r>
          </w:p>
        </w:tc>
        <w:sdt>
          <w:sdtPr>
            <w:alias w:val="DocumentSource"/>
            <w:tag w:val="DocumentSource"/>
            <w:id w:val="-1547363769"/>
            <w:lock w:val="sdtLocked"/>
            <w:placeholder>
              <w:docPart w:val="4878D547FE7D42D49B34F3CF010FA8A0"/>
            </w:placeholde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DocumentSource[1]" w:storeItemID="{EF8523CC-DEB2-463D-9A27-DF0B8D2CAEC3}"/>
            <w:text/>
          </w:sdtPr>
          <w:sdtEndPr/>
          <w:sdtContent>
            <w:tc>
              <w:tcPr>
                <w:tcW w:w="7739" w:type="dxa"/>
                <w:gridSpan w:val="4"/>
              </w:tcPr>
              <w:p w14:paraId="62440056" w14:textId="77777777" w:rsidR="0089088E" w:rsidRDefault="00770D53" w:rsidP="00277326">
                <w:r>
                  <w:t>Huawei Technologies</w:t>
                </w:r>
                <w:r w:rsidR="00E83123">
                  <w:t xml:space="preserve"> Co. Ltd.</w:t>
                </w:r>
              </w:p>
            </w:tc>
          </w:sdtContent>
        </w:sdt>
      </w:tr>
      <w:tr w:rsidR="0089088E" w:rsidRPr="0037415F" w14:paraId="3B7A59EA" w14:textId="77777777" w:rsidTr="00EB6775">
        <w:trPr>
          <w:cantSplit/>
          <w:jc w:val="center"/>
        </w:trPr>
        <w:tc>
          <w:tcPr>
            <w:tcW w:w="1617" w:type="dxa"/>
            <w:gridSpan w:val="2"/>
          </w:tcPr>
          <w:p w14:paraId="22E6C8C4" w14:textId="77777777" w:rsidR="0089088E" w:rsidRPr="0037415F" w:rsidRDefault="0089088E" w:rsidP="00EB6775">
            <w:bookmarkStart w:id="4" w:name="dtitle1" w:colFirst="1" w:colLast="1"/>
            <w:r w:rsidRPr="0037415F">
              <w:rPr>
                <w:b/>
                <w:bCs/>
              </w:rPr>
              <w:t>Title:</w:t>
            </w:r>
          </w:p>
        </w:tc>
        <w:tc>
          <w:tcPr>
            <w:tcW w:w="7739" w:type="dxa"/>
            <w:gridSpan w:val="4"/>
          </w:tcPr>
          <w:p w14:paraId="0AB0CB77" w14:textId="77777777" w:rsidR="0089088E" w:rsidRPr="0037415F" w:rsidRDefault="00F341EA" w:rsidP="00715B86">
            <w:sdt>
              <w:sdtPr>
                <w:rPr>
                  <w:lang w:val="en-US" w:eastAsia="zh-CN"/>
                </w:rPr>
                <w:alias w:val="Title"/>
                <w:tag w:val="Title"/>
                <w:id w:val="1877968201"/>
                <w:lock w:val="sdtLocked"/>
                <w:placeholder>
                  <w:docPart w:val="5CBD7EBD69124F0EAED39EC086BEB0EA"/>
                </w:placeholder>
                <w:dataBinding w:prefixMappings="xmlns:ns0='http://purl.org/dc/elements/1.1/' xmlns:ns1='http://schemas.openxmlformats.org/package/2006/metadata/core-properties' " w:xpath="/ns1:coreProperties[1]/ns0:title[1]" w:storeItemID="{6C3C8BC8-F283-45AE-878A-BAB7291924A1}"/>
                <w:text/>
              </w:sdtPr>
              <w:sdtEndPr/>
              <w:sdtContent>
                <w:r w:rsidR="00E915CA">
                  <w:rPr>
                    <w:rFonts w:hint="eastAsia"/>
                    <w:lang w:val="en-US" w:eastAsia="zh-CN"/>
                  </w:rPr>
                  <w:t xml:space="preserve">Proposal for adding </w:t>
                </w:r>
                <w:r w:rsidR="00E915CA">
                  <w:rPr>
                    <w:lang w:val="en-US" w:eastAsia="zh-CN"/>
                  </w:rPr>
                  <w:t xml:space="preserve">content </w:t>
                </w:r>
                <w:proofErr w:type="spellStart"/>
                <w:r w:rsidR="00E915CA">
                  <w:rPr>
                    <w:lang w:val="en-US" w:eastAsia="zh-CN"/>
                  </w:rPr>
                  <w:t>QoE</w:t>
                </w:r>
                <w:proofErr w:type="spellEnd"/>
                <w:r w:rsidR="00E915CA">
                  <w:rPr>
                    <w:lang w:val="en-US" w:eastAsia="zh-CN"/>
                  </w:rPr>
                  <w:t xml:space="preserve"> </w:t>
                </w:r>
                <w:r w:rsidR="00E915CA">
                  <w:rPr>
                    <w:rFonts w:hint="eastAsia"/>
                    <w:lang w:val="en-US" w:eastAsia="zh-CN"/>
                  </w:rPr>
                  <w:t xml:space="preserve">metrics in </w:t>
                </w:r>
                <w:proofErr w:type="spellStart"/>
                <w:r w:rsidR="00E915CA">
                  <w:rPr>
                    <w:rFonts w:hint="eastAsia"/>
                    <w:lang w:val="en-US" w:eastAsia="zh-CN"/>
                  </w:rPr>
                  <w:t>G.QoE</w:t>
                </w:r>
                <w:proofErr w:type="spellEnd"/>
                <w:r w:rsidR="00E915CA">
                  <w:rPr>
                    <w:rFonts w:hint="eastAsia"/>
                    <w:lang w:val="en-US" w:eastAsia="zh-CN"/>
                  </w:rPr>
                  <w:t>-VR baseline</w:t>
                </w:r>
                <w:r w:rsidR="00E915CA">
                  <w:rPr>
                    <w:lang w:val="en-US" w:eastAsia="zh-CN"/>
                  </w:rPr>
                  <w:t xml:space="preserve"> text</w:t>
                </w:r>
              </w:sdtContent>
            </w:sdt>
          </w:p>
        </w:tc>
      </w:tr>
      <w:tr w:rsidR="0089088E" w:rsidRPr="0037415F" w14:paraId="3F352B68" w14:textId="77777777" w:rsidTr="00EB6775">
        <w:trPr>
          <w:cantSplit/>
          <w:jc w:val="center"/>
        </w:trPr>
        <w:tc>
          <w:tcPr>
            <w:tcW w:w="1617" w:type="dxa"/>
            <w:gridSpan w:val="2"/>
            <w:tcBorders>
              <w:bottom w:val="single" w:sz="6" w:space="0" w:color="auto"/>
            </w:tcBorders>
          </w:tcPr>
          <w:p w14:paraId="5FD83CFF" w14:textId="77777777" w:rsidR="0089088E" w:rsidRPr="0037415F" w:rsidRDefault="0089088E" w:rsidP="00EB6775">
            <w:pPr>
              <w:rPr>
                <w:b/>
                <w:bCs/>
              </w:rPr>
            </w:pPr>
            <w:r w:rsidRPr="008F7104">
              <w:rPr>
                <w:b/>
                <w:bCs/>
              </w:rPr>
              <w:t>Purpose:</w:t>
            </w:r>
          </w:p>
        </w:tc>
        <w:sdt>
          <w:sdtPr>
            <w:alias w:val="Purpose"/>
            <w:tag w:val="Purpose1"/>
            <w:id w:val="918285360"/>
            <w:lock w:val="sdtLocked"/>
            <w:placeholder>
              <w:docPart w:val="96B519FF3E2B4EB2BE745E1BB58721D6"/>
            </w:placeholder>
            <w:showingPlcHdr/>
            <w:dataBinding w:prefixMappings="xmlns:ns0='http://schemas.microsoft.com/office/2006/metadata/properties' xmlns:ns1='http://www.w3.org/2001/XMLSchema-instance' xmlns:ns2='http://schemas.microsoft.com/office/infopath/2007/PartnerControls' xmlns:ns3='3f6fad35-1f81-480e-a4e5-6e5474dcfb96' xmlns:ns4='http://schemas.microsoft.com/sharepoint.v3' " w:xpath="/ns0:properties[1]/documentManagement[1]/ns3:Purpose1[1]" w:storeItemID="{EF8523CC-DEB2-463D-9A27-DF0B8D2CAEC3}"/>
            <w:dropDownList>
              <w:listItem w:value="[Purpose]"/>
            </w:dropDownList>
          </w:sdtPr>
          <w:sdtEndPr/>
          <w:sdtContent>
            <w:tc>
              <w:tcPr>
                <w:tcW w:w="7739" w:type="dxa"/>
                <w:gridSpan w:val="4"/>
                <w:tcBorders>
                  <w:bottom w:val="single" w:sz="6" w:space="0" w:color="auto"/>
                </w:tcBorders>
              </w:tcPr>
              <w:p w14:paraId="05A8FE6C" w14:textId="77777777" w:rsidR="0089088E" w:rsidRPr="00B4174C" w:rsidRDefault="00B4174C" w:rsidP="009C3160">
                <w:r w:rsidRPr="009963AC">
                  <w:rPr>
                    <w:rStyle w:val="PlaceholderText"/>
                  </w:rPr>
                  <w:t>[Choose a purpose from the dropdown list]</w:t>
                </w:r>
              </w:p>
            </w:tc>
          </w:sdtContent>
        </w:sdt>
      </w:tr>
      <w:tr w:rsidR="00394DBF" w:rsidRPr="0037415F" w14:paraId="0E7CEE71" w14:textId="77777777" w:rsidTr="00247A50">
        <w:trPr>
          <w:cantSplit/>
          <w:jc w:val="center"/>
        </w:trPr>
        <w:tc>
          <w:tcPr>
            <w:tcW w:w="1617" w:type="dxa"/>
            <w:gridSpan w:val="2"/>
            <w:tcBorders>
              <w:top w:val="single" w:sz="6" w:space="0" w:color="auto"/>
              <w:bottom w:val="single" w:sz="6" w:space="0" w:color="auto"/>
            </w:tcBorders>
          </w:tcPr>
          <w:p w14:paraId="75CF1B21" w14:textId="77777777" w:rsidR="00394DBF" w:rsidRPr="008F7104" w:rsidRDefault="00901D9D" w:rsidP="00247A50">
            <w:pPr>
              <w:rPr>
                <w:b/>
                <w:bCs/>
              </w:rPr>
            </w:pPr>
            <w:r>
              <w:rPr>
                <w:b/>
                <w:bCs/>
              </w:rPr>
              <w:t>Contact:</w:t>
            </w:r>
          </w:p>
        </w:tc>
        <w:tc>
          <w:tcPr>
            <w:tcW w:w="4153" w:type="dxa"/>
            <w:gridSpan w:val="3"/>
            <w:tcBorders>
              <w:top w:val="single" w:sz="6" w:space="0" w:color="auto"/>
              <w:bottom w:val="single" w:sz="6" w:space="0" w:color="auto"/>
            </w:tcBorders>
          </w:tcPr>
          <w:p w14:paraId="2550C5D7" w14:textId="77777777" w:rsidR="00394DBF" w:rsidRDefault="00F341EA" w:rsidP="00247A50">
            <w:sdt>
              <w:sdtPr>
                <w:alias w:val="ContactNameOrgCountry"/>
                <w:tag w:val="ContactNameOrgCountry"/>
                <w:id w:val="-450624836"/>
                <w:placeholder>
                  <w:docPart w:val="3A509C36569C4A5988E6985648A56C10"/>
                </w:placeholder>
                <w:text w:multiLine="1"/>
              </w:sdtPr>
              <w:sdtEndPr/>
              <w:sdtContent>
                <w:r w:rsidR="003C1DBB">
                  <w:t>Rachel Huang</w:t>
                </w:r>
                <w:r w:rsidR="00394DBF" w:rsidRPr="00EC3A4C">
                  <w:br/>
                </w:r>
                <w:r w:rsidR="002B1B05" w:rsidRPr="00EC3A4C">
                  <w:t>Huawei Technologies Co. Ltd.</w:t>
                </w:r>
                <w:r w:rsidR="00394DBF" w:rsidRPr="00EC3A4C">
                  <w:br/>
                </w:r>
                <w:r w:rsidR="002B1B05" w:rsidRPr="00EC3A4C">
                  <w:t>China</w:t>
                </w:r>
              </w:sdtContent>
            </w:sdt>
          </w:p>
        </w:tc>
        <w:sdt>
          <w:sdtPr>
            <w:alias w:val="ContactTelFaxEmail"/>
            <w:tag w:val="ContactTelFaxEmail"/>
            <w:id w:val="-1400744340"/>
            <w:placeholder>
              <w:docPart w:val="F8280063D9BA4EBF84E5BF9B600409C3"/>
            </w:placeholder>
          </w:sdtPr>
          <w:sdtEndPr/>
          <w:sdtContent>
            <w:tc>
              <w:tcPr>
                <w:tcW w:w="3586" w:type="dxa"/>
                <w:tcBorders>
                  <w:top w:val="single" w:sz="6" w:space="0" w:color="auto"/>
                  <w:bottom w:val="single" w:sz="6" w:space="0" w:color="auto"/>
                </w:tcBorders>
              </w:tcPr>
              <w:p w14:paraId="26C27E88" w14:textId="77777777" w:rsidR="00394DBF" w:rsidRDefault="00394DBF" w:rsidP="00247A50">
                <w:r>
                  <w:t xml:space="preserve">Tel: </w:t>
                </w:r>
                <w:r w:rsidRPr="003C1DBB">
                  <w:t>+</w:t>
                </w:r>
                <w:r w:rsidR="003C1DBB" w:rsidRPr="003C1DBB">
                  <w:t>86 25 56623633</w:t>
                </w:r>
                <w:r w:rsidR="003C1DBB">
                  <w:br/>
                  <w:t xml:space="preserve">Fax: </w:t>
                </w:r>
                <w:r w:rsidR="003C1DBB">
                  <w:br/>
                  <w:t>E-mail: rachel.huang@huawei.com</w:t>
                </w:r>
              </w:p>
            </w:tc>
          </w:sdtContent>
        </w:sdt>
      </w:tr>
      <w:tr w:rsidR="008607D9" w:rsidRPr="0037415F" w14:paraId="6F8F8283" w14:textId="77777777" w:rsidTr="00247A50">
        <w:trPr>
          <w:cantSplit/>
          <w:jc w:val="center"/>
        </w:trPr>
        <w:tc>
          <w:tcPr>
            <w:tcW w:w="1617" w:type="dxa"/>
            <w:gridSpan w:val="2"/>
            <w:tcBorders>
              <w:top w:val="single" w:sz="6" w:space="0" w:color="auto"/>
              <w:bottom w:val="single" w:sz="6" w:space="0" w:color="auto"/>
            </w:tcBorders>
          </w:tcPr>
          <w:p w14:paraId="69D42004" w14:textId="77777777" w:rsidR="008607D9" w:rsidRDefault="008607D9" w:rsidP="008607D9">
            <w:pPr>
              <w:rPr>
                <w:b/>
                <w:bCs/>
              </w:rPr>
            </w:pPr>
            <w:r>
              <w:rPr>
                <w:b/>
                <w:bCs/>
              </w:rPr>
              <w:t>Contact:</w:t>
            </w:r>
          </w:p>
        </w:tc>
        <w:tc>
          <w:tcPr>
            <w:tcW w:w="4153" w:type="dxa"/>
            <w:gridSpan w:val="3"/>
            <w:tcBorders>
              <w:top w:val="single" w:sz="6" w:space="0" w:color="auto"/>
              <w:bottom w:val="single" w:sz="6" w:space="0" w:color="auto"/>
            </w:tcBorders>
          </w:tcPr>
          <w:p w14:paraId="09DD37C9" w14:textId="77777777" w:rsidR="008607D9" w:rsidRDefault="00F341EA" w:rsidP="008607D9">
            <w:sdt>
              <w:sdtPr>
                <w:alias w:val="ContactNameOrgCountry"/>
                <w:tag w:val="ContactNameOrgCountry"/>
                <w:id w:val="1964371856"/>
                <w:placeholder>
                  <w:docPart w:val="1DD3C15B68B1471A86AB22067AA516AF"/>
                </w:placeholder>
                <w:text w:multiLine="1"/>
              </w:sdtPr>
              <w:sdtEndPr/>
              <w:sdtContent>
                <w:proofErr w:type="spellStart"/>
                <w:r w:rsidR="00AA3273">
                  <w:t>Haoping</w:t>
                </w:r>
                <w:proofErr w:type="spellEnd"/>
                <w:r w:rsidR="00AA3273">
                  <w:t xml:space="preserve"> Yu</w:t>
                </w:r>
                <w:r w:rsidR="00AA3273">
                  <w:br/>
                </w:r>
                <w:proofErr w:type="spellStart"/>
                <w:r w:rsidR="00AA3273">
                  <w:t>Futurewei</w:t>
                </w:r>
                <w:proofErr w:type="spellEnd"/>
                <w:r w:rsidR="00AA3273">
                  <w:t xml:space="preserve"> Technologies Inc.</w:t>
                </w:r>
                <w:r w:rsidR="00AA3273">
                  <w:br/>
                  <w:t>USA</w:t>
                </w:r>
              </w:sdtContent>
            </w:sdt>
          </w:p>
        </w:tc>
        <w:sdt>
          <w:sdtPr>
            <w:alias w:val="ContactTelFaxEmail"/>
            <w:tag w:val="ContactTelFaxEmail"/>
            <w:id w:val="-440685007"/>
            <w:placeholder>
              <w:docPart w:val="D1B062183C7B4148965711F56E166A11"/>
            </w:placeholder>
          </w:sdtPr>
          <w:sdtEndPr/>
          <w:sdtContent>
            <w:tc>
              <w:tcPr>
                <w:tcW w:w="3586" w:type="dxa"/>
                <w:tcBorders>
                  <w:top w:val="single" w:sz="6" w:space="0" w:color="auto"/>
                  <w:bottom w:val="single" w:sz="6" w:space="0" w:color="auto"/>
                </w:tcBorders>
              </w:tcPr>
              <w:p w14:paraId="06B1D6F1" w14:textId="77777777" w:rsidR="008607D9" w:rsidRDefault="008607D9" w:rsidP="008607D9">
                <w:r>
                  <w:t xml:space="preserve">Tel: </w:t>
                </w:r>
                <w:r w:rsidR="00AA3273">
                  <w:t>+1 317 965 9895</w:t>
                </w:r>
                <w:r w:rsidR="00AA3273">
                  <w:br/>
                  <w:t xml:space="preserve">Fax: </w:t>
                </w:r>
                <w:r w:rsidR="00AA3273">
                  <w:br/>
                  <w:t>E-mail: haoping.yu</w:t>
                </w:r>
                <w:r>
                  <w:t>@huawei.com</w:t>
                </w:r>
              </w:p>
            </w:tc>
          </w:sdtContent>
        </w:sdt>
      </w:tr>
    </w:tbl>
    <w:p w14:paraId="6F8EC6CF" w14:textId="77777777" w:rsidR="0089088E" w:rsidRPr="005211A5" w:rsidRDefault="0089088E" w:rsidP="0089088E"/>
    <w:tbl>
      <w:tblPr>
        <w:tblW w:w="9356" w:type="dxa"/>
        <w:jc w:val="center"/>
        <w:tblLayout w:type="fixed"/>
        <w:tblCellMar>
          <w:left w:w="57" w:type="dxa"/>
          <w:right w:w="57" w:type="dxa"/>
        </w:tblCellMar>
        <w:tblLook w:val="0000" w:firstRow="0" w:lastRow="0" w:firstColumn="0" w:lastColumn="0" w:noHBand="0" w:noVBand="0"/>
      </w:tblPr>
      <w:tblGrid>
        <w:gridCol w:w="1617"/>
        <w:gridCol w:w="7739"/>
      </w:tblGrid>
      <w:tr w:rsidR="0089088E" w:rsidRPr="0037415F" w14:paraId="1ED0AF8E" w14:textId="77777777" w:rsidTr="00EB6775">
        <w:trPr>
          <w:cantSplit/>
          <w:jc w:val="center"/>
        </w:trPr>
        <w:tc>
          <w:tcPr>
            <w:tcW w:w="1617" w:type="dxa"/>
          </w:tcPr>
          <w:p w14:paraId="536DF0B4" w14:textId="77777777" w:rsidR="0089088E" w:rsidRPr="008F7104" w:rsidRDefault="0089088E" w:rsidP="00EB6775">
            <w:pPr>
              <w:rPr>
                <w:b/>
                <w:bCs/>
              </w:rPr>
            </w:pPr>
            <w:r w:rsidRPr="008F7104">
              <w:rPr>
                <w:b/>
                <w:bCs/>
              </w:rPr>
              <w:t>Keywords:</w:t>
            </w:r>
          </w:p>
        </w:tc>
        <w:tc>
          <w:tcPr>
            <w:tcW w:w="7739" w:type="dxa"/>
          </w:tcPr>
          <w:p w14:paraId="3BB80CD2" w14:textId="77777777" w:rsidR="0089088E" w:rsidRDefault="00F341EA" w:rsidP="00EB6775">
            <w:sdt>
              <w:sdtPr>
                <w:alias w:val="Keywords"/>
                <w:tag w:val="Keywords"/>
                <w:id w:val="-1329598096"/>
                <w:lock w:val="sdtLocked"/>
                <w:placeholder>
                  <w:docPart w:val="0747E8C3C0B94E57A2B87F941A299AA0"/>
                </w:placeholder>
                <w:dataBinding w:prefixMappings="xmlns:ns0='http://purl.org/dc/elements/1.1/' xmlns:ns1='http://schemas.openxmlformats.org/package/2006/metadata/core-properties' " w:xpath="/ns1:coreProperties[1]/ns1:keywords[1]" w:storeItemID="{6C3C8BC8-F283-45AE-878A-BAB7291924A1}"/>
                <w:text/>
              </w:sdtPr>
              <w:sdtEndPr/>
              <w:sdtContent>
                <w:r w:rsidR="003C1DBB">
                  <w:t xml:space="preserve">Virtual Reality, </w:t>
                </w:r>
                <w:proofErr w:type="spellStart"/>
                <w:r w:rsidR="003C1DBB">
                  <w:t>QoE</w:t>
                </w:r>
                <w:proofErr w:type="spellEnd"/>
              </w:sdtContent>
            </w:sdt>
          </w:p>
        </w:tc>
      </w:tr>
      <w:tr w:rsidR="0089088E" w:rsidRPr="0037415F" w14:paraId="48275E19" w14:textId="77777777" w:rsidTr="00EB6775">
        <w:trPr>
          <w:cantSplit/>
          <w:jc w:val="center"/>
        </w:trPr>
        <w:tc>
          <w:tcPr>
            <w:tcW w:w="1617" w:type="dxa"/>
          </w:tcPr>
          <w:p w14:paraId="46EB9734" w14:textId="77777777" w:rsidR="0089088E" w:rsidRPr="008F7104" w:rsidRDefault="0089088E" w:rsidP="00EB6775">
            <w:pPr>
              <w:rPr>
                <w:b/>
                <w:bCs/>
              </w:rPr>
            </w:pPr>
            <w:r w:rsidRPr="008F7104">
              <w:rPr>
                <w:b/>
                <w:bCs/>
              </w:rPr>
              <w:t>Abstract:</w:t>
            </w:r>
          </w:p>
        </w:tc>
        <w:sdt>
          <w:sdtPr>
            <w:alias w:val="Abstract"/>
            <w:tag w:val="Abstract"/>
            <w:id w:val="-939903723"/>
            <w:lock w:val="sdtLocked"/>
            <w:placeholder>
              <w:docPart w:val="AC14B36049EE4F7F9B8ACAEB3B0ACAED"/>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multiLine="1"/>
          </w:sdtPr>
          <w:sdtEndPr/>
          <w:sdtContent>
            <w:tc>
              <w:tcPr>
                <w:tcW w:w="7739" w:type="dxa"/>
              </w:tcPr>
              <w:p w14:paraId="57147DB5" w14:textId="77777777" w:rsidR="0089088E" w:rsidRDefault="00E915CA" w:rsidP="00715B86">
                <w:r>
                  <w:t xml:space="preserve">This contribution </w:t>
                </w:r>
                <w:r>
                  <w:rPr>
                    <w:rFonts w:hint="eastAsia"/>
                    <w:lang w:eastAsia="zh-CN"/>
                  </w:rPr>
                  <w:t>proposes to add a new subsection</w:t>
                </w:r>
                <w:r>
                  <w:rPr>
                    <w:lang w:eastAsia="zh-CN"/>
                  </w:rPr>
                  <w:t xml:space="preserve"> on VR content </w:t>
                </w:r>
                <w:proofErr w:type="spellStart"/>
                <w:r>
                  <w:rPr>
                    <w:lang w:eastAsia="zh-CN"/>
                  </w:rPr>
                  <w:t>QoE</w:t>
                </w:r>
                <w:proofErr w:type="spellEnd"/>
                <w:r>
                  <w:rPr>
                    <w:lang w:eastAsia="zh-CN"/>
                  </w:rPr>
                  <w:t xml:space="preserve"> metrics</w:t>
                </w:r>
                <w:r>
                  <w:rPr>
                    <w:rFonts w:hint="eastAsia"/>
                    <w:lang w:eastAsia="zh-CN"/>
                  </w:rPr>
                  <w:t xml:space="preserve"> in </w:t>
                </w:r>
                <w:proofErr w:type="spellStart"/>
                <w:r>
                  <w:rPr>
                    <w:rFonts w:hint="eastAsia"/>
                    <w:lang w:eastAsia="zh-CN"/>
                  </w:rPr>
                  <w:t>G.QoE</w:t>
                </w:r>
                <w:proofErr w:type="spellEnd"/>
                <w:r>
                  <w:rPr>
                    <w:rFonts w:hint="eastAsia"/>
                    <w:lang w:eastAsia="zh-CN"/>
                  </w:rPr>
                  <w:t>-VR</w:t>
                </w:r>
                <w:r>
                  <w:t>.</w:t>
                </w:r>
              </w:p>
            </w:tc>
          </w:sdtContent>
        </w:sdt>
      </w:tr>
      <w:bookmarkEnd w:id="4"/>
    </w:tbl>
    <w:p w14:paraId="2951BAA7" w14:textId="77777777" w:rsidR="0089088E" w:rsidRDefault="0089088E" w:rsidP="0089088E"/>
    <w:p w14:paraId="3F725CC7" w14:textId="77777777" w:rsidR="008C151F" w:rsidRPr="00750496" w:rsidRDefault="00E915CA" w:rsidP="008C151F">
      <w:pPr>
        <w:outlineLvl w:val="0"/>
        <w:rPr>
          <w:b/>
          <w:bCs/>
          <w:lang w:val="en-US"/>
        </w:rPr>
      </w:pPr>
      <w:r>
        <w:rPr>
          <w:b/>
          <w:bCs/>
          <w:lang w:val="en-US"/>
        </w:rPr>
        <w:t>Introduction</w:t>
      </w:r>
    </w:p>
    <w:p w14:paraId="215E1C68" w14:textId="77777777" w:rsidR="00C331F7" w:rsidRPr="00A039CB" w:rsidRDefault="00715B86" w:rsidP="00C331F7">
      <w:pPr>
        <w:outlineLvl w:val="0"/>
        <w:rPr>
          <w:bCs/>
          <w:lang w:val="en-US" w:eastAsia="zh-CN"/>
        </w:rPr>
      </w:pPr>
      <w:r>
        <w:t xml:space="preserve">This contribution </w:t>
      </w:r>
      <w:r>
        <w:rPr>
          <w:rFonts w:hint="eastAsia"/>
          <w:lang w:eastAsia="zh-CN"/>
        </w:rPr>
        <w:t xml:space="preserve">proposes to add a new subsection, section 9.2 VR Content </w:t>
      </w:r>
      <w:proofErr w:type="spellStart"/>
      <w:r>
        <w:rPr>
          <w:rFonts w:hint="eastAsia"/>
          <w:lang w:eastAsia="zh-CN"/>
        </w:rPr>
        <w:t>QoE</w:t>
      </w:r>
      <w:proofErr w:type="spellEnd"/>
      <w:r>
        <w:rPr>
          <w:rFonts w:hint="eastAsia"/>
          <w:lang w:eastAsia="zh-CN"/>
        </w:rPr>
        <w:t xml:space="preserve"> Metrics, in </w:t>
      </w:r>
      <w:proofErr w:type="spellStart"/>
      <w:r>
        <w:rPr>
          <w:rFonts w:hint="eastAsia"/>
          <w:lang w:eastAsia="zh-CN"/>
        </w:rPr>
        <w:t>G.QoE</w:t>
      </w:r>
      <w:proofErr w:type="spellEnd"/>
      <w:r>
        <w:rPr>
          <w:rFonts w:hint="eastAsia"/>
          <w:lang w:eastAsia="zh-CN"/>
        </w:rPr>
        <w:t>-VR</w:t>
      </w:r>
      <w:r w:rsidR="00183DB1">
        <w:t xml:space="preserve"> (based on </w:t>
      </w:r>
      <w:r w:rsidR="00183DB1" w:rsidRPr="00183DB1">
        <w:t>SG12-TD326-R1</w:t>
      </w:r>
      <w:r w:rsidR="00183DB1">
        <w:t>, September 2017)</w:t>
      </w:r>
    </w:p>
    <w:p w14:paraId="32747AA7" w14:textId="77777777" w:rsidR="00183DB1" w:rsidRDefault="00183DB1" w:rsidP="00A039CB">
      <w:pPr>
        <w:outlineLvl w:val="0"/>
        <w:rPr>
          <w:b/>
          <w:bCs/>
          <w:lang w:val="en-US"/>
        </w:rPr>
      </w:pPr>
    </w:p>
    <w:p w14:paraId="39922D56" w14:textId="77777777" w:rsidR="00140389" w:rsidRDefault="00A039CB">
      <w:pPr>
        <w:outlineLvl w:val="0"/>
        <w:rPr>
          <w:rStyle w:val="fontstyle01"/>
          <w:rFonts w:hint="eastAsia"/>
          <w:sz w:val="22"/>
          <w:szCs w:val="22"/>
          <w:lang w:eastAsia="zh-CN"/>
        </w:rPr>
      </w:pPr>
      <w:r w:rsidRPr="00750496">
        <w:rPr>
          <w:b/>
          <w:bCs/>
          <w:lang w:val="en-US"/>
        </w:rPr>
        <w:t xml:space="preserve">Proposal </w:t>
      </w:r>
    </w:p>
    <w:p w14:paraId="37E21FD3" w14:textId="77777777" w:rsidR="00715B86" w:rsidRPr="00715B86" w:rsidRDefault="00715B86" w:rsidP="00715B86">
      <w:pPr>
        <w:pStyle w:val="ListParagraph"/>
        <w:keepNext/>
        <w:numPr>
          <w:ilvl w:val="0"/>
          <w:numId w:val="16"/>
        </w:numPr>
        <w:tabs>
          <w:tab w:val="clear" w:pos="794"/>
          <w:tab w:val="clear" w:pos="1191"/>
          <w:tab w:val="clear" w:pos="1588"/>
          <w:tab w:val="clear" w:pos="1985"/>
        </w:tabs>
        <w:overflowPunct/>
        <w:autoSpaceDE/>
        <w:autoSpaceDN/>
        <w:adjustRightInd/>
        <w:spacing w:before="240" w:after="60"/>
        <w:ind w:firstLineChars="0"/>
        <w:jc w:val="both"/>
        <w:textAlignment w:val="auto"/>
        <w:outlineLvl w:val="1"/>
        <w:rPr>
          <w:rFonts w:eastAsia="Times New Roman"/>
          <w:b/>
          <w:vanish/>
        </w:rPr>
      </w:pPr>
    </w:p>
    <w:p w14:paraId="78EBA47C" w14:textId="77777777" w:rsidR="00715B86" w:rsidRPr="00715B86" w:rsidRDefault="00715B86" w:rsidP="00715B86">
      <w:pPr>
        <w:pStyle w:val="ListParagraph"/>
        <w:keepNext/>
        <w:numPr>
          <w:ilvl w:val="0"/>
          <w:numId w:val="16"/>
        </w:numPr>
        <w:tabs>
          <w:tab w:val="clear" w:pos="794"/>
          <w:tab w:val="clear" w:pos="1191"/>
          <w:tab w:val="clear" w:pos="1588"/>
          <w:tab w:val="clear" w:pos="1985"/>
        </w:tabs>
        <w:overflowPunct/>
        <w:autoSpaceDE/>
        <w:autoSpaceDN/>
        <w:adjustRightInd/>
        <w:spacing w:before="240" w:after="60"/>
        <w:ind w:firstLineChars="0"/>
        <w:jc w:val="both"/>
        <w:textAlignment w:val="auto"/>
        <w:outlineLvl w:val="1"/>
        <w:rPr>
          <w:rFonts w:eastAsia="Times New Roman"/>
          <w:b/>
          <w:vanish/>
        </w:rPr>
      </w:pPr>
    </w:p>
    <w:p w14:paraId="03122A27" w14:textId="77777777" w:rsidR="00715B86" w:rsidRPr="00715B86" w:rsidRDefault="00715B86" w:rsidP="00715B86">
      <w:pPr>
        <w:pStyle w:val="ListParagraph"/>
        <w:keepNext/>
        <w:numPr>
          <w:ilvl w:val="1"/>
          <w:numId w:val="16"/>
        </w:numPr>
        <w:tabs>
          <w:tab w:val="clear" w:pos="794"/>
          <w:tab w:val="clear" w:pos="1191"/>
          <w:tab w:val="clear" w:pos="1588"/>
          <w:tab w:val="clear" w:pos="1985"/>
        </w:tabs>
        <w:overflowPunct/>
        <w:autoSpaceDE/>
        <w:autoSpaceDN/>
        <w:adjustRightInd/>
        <w:spacing w:before="240" w:after="60"/>
        <w:ind w:firstLineChars="0"/>
        <w:jc w:val="both"/>
        <w:textAlignment w:val="auto"/>
        <w:outlineLvl w:val="1"/>
        <w:rPr>
          <w:rFonts w:eastAsia="Times New Roman"/>
          <w:b/>
          <w:vanish/>
        </w:rPr>
      </w:pPr>
    </w:p>
    <w:p w14:paraId="6AE7CC71" w14:textId="77777777" w:rsidR="00715B86" w:rsidRDefault="00715B86" w:rsidP="00715B86">
      <w:pPr>
        <w:pStyle w:val="Heading2"/>
        <w:keepLines w:val="0"/>
        <w:numPr>
          <w:ilvl w:val="1"/>
          <w:numId w:val="16"/>
        </w:numPr>
        <w:tabs>
          <w:tab w:val="clear" w:pos="794"/>
          <w:tab w:val="clear" w:pos="1191"/>
          <w:tab w:val="clear" w:pos="1588"/>
          <w:tab w:val="clear" w:pos="1985"/>
        </w:tabs>
        <w:overflowPunct/>
        <w:autoSpaceDE/>
        <w:autoSpaceDN/>
        <w:adjustRightInd/>
        <w:spacing w:after="60"/>
        <w:jc w:val="both"/>
        <w:textAlignment w:val="auto"/>
        <w:rPr>
          <w:rFonts w:eastAsia="Malgun Gothic"/>
        </w:rPr>
      </w:pPr>
      <w:r>
        <w:rPr>
          <w:rFonts w:hint="eastAsia"/>
        </w:rPr>
        <w:t xml:space="preserve">  </w:t>
      </w:r>
      <w:r>
        <w:rPr>
          <w:rFonts w:eastAsia="Malgun Gothic"/>
        </w:rPr>
        <w:t xml:space="preserve">VR </w:t>
      </w:r>
      <w:r>
        <w:rPr>
          <w:rFonts w:eastAsiaTheme="minorEastAsia" w:hint="eastAsia"/>
          <w:lang w:eastAsia="zh-CN"/>
        </w:rPr>
        <w:t>Content</w:t>
      </w:r>
      <w:r>
        <w:rPr>
          <w:rFonts w:eastAsia="Malgun Gothic"/>
        </w:rPr>
        <w:t xml:space="preserve"> </w:t>
      </w:r>
      <w:proofErr w:type="spellStart"/>
      <w:r>
        <w:rPr>
          <w:rFonts w:eastAsia="Malgun Gothic"/>
        </w:rPr>
        <w:t>QoE</w:t>
      </w:r>
      <w:proofErr w:type="spellEnd"/>
      <w:r>
        <w:rPr>
          <w:rFonts w:eastAsia="Malgun Gothic"/>
        </w:rPr>
        <w:t xml:space="preserve"> Metrics</w:t>
      </w:r>
    </w:p>
    <w:p w14:paraId="599B06AF" w14:textId="274AF5C5" w:rsidR="008E4A09" w:rsidRPr="00715B86" w:rsidRDefault="00AB1095" w:rsidP="008E4A09">
      <w:pPr>
        <w:rPr>
          <w:rFonts w:ascii="TimesNewRomanPSMT" w:hAnsi="TimesNewRomanPSMT" w:hint="eastAsia"/>
          <w:color w:val="000000"/>
          <w:sz w:val="22"/>
          <w:szCs w:val="22"/>
          <w:lang w:eastAsia="zh-CN"/>
        </w:rPr>
      </w:pPr>
      <w:r>
        <w:rPr>
          <w:rStyle w:val="fontstyle01"/>
          <w:sz w:val="22"/>
          <w:szCs w:val="22"/>
          <w:lang w:eastAsia="zh-CN"/>
        </w:rPr>
        <w:t xml:space="preserve">The quality of </w:t>
      </w:r>
      <w:r w:rsidR="00715B86">
        <w:rPr>
          <w:rStyle w:val="fontstyle01"/>
          <w:rFonts w:hint="eastAsia"/>
          <w:sz w:val="22"/>
          <w:szCs w:val="22"/>
          <w:lang w:eastAsia="zh-CN"/>
        </w:rPr>
        <w:t>VR content is also crucial for user</w:t>
      </w:r>
      <w:r w:rsidR="00183DB1">
        <w:rPr>
          <w:rStyle w:val="fontstyle01"/>
          <w:sz w:val="22"/>
          <w:szCs w:val="22"/>
          <w:lang w:eastAsia="zh-CN"/>
        </w:rPr>
        <w:t xml:space="preserve">’s </w:t>
      </w:r>
      <w:r w:rsidR="00715B86">
        <w:rPr>
          <w:rStyle w:val="fontstyle01"/>
          <w:rFonts w:hint="eastAsia"/>
          <w:sz w:val="22"/>
          <w:szCs w:val="22"/>
          <w:lang w:eastAsia="zh-CN"/>
        </w:rPr>
        <w:t>experience. It has more requirements compar</w:t>
      </w:r>
      <w:r w:rsidR="00183DB1">
        <w:rPr>
          <w:rStyle w:val="fontstyle01"/>
          <w:sz w:val="22"/>
          <w:szCs w:val="22"/>
          <w:lang w:eastAsia="zh-CN"/>
        </w:rPr>
        <w:t>ed</w:t>
      </w:r>
      <w:r w:rsidR="00715B86">
        <w:rPr>
          <w:rStyle w:val="fontstyle01"/>
          <w:rFonts w:hint="eastAsia"/>
          <w:sz w:val="22"/>
          <w:szCs w:val="22"/>
          <w:lang w:eastAsia="zh-CN"/>
        </w:rPr>
        <w:t xml:space="preserve"> with traditional multimedia content. Beside</w:t>
      </w:r>
      <w:r w:rsidR="00183DB1">
        <w:rPr>
          <w:rStyle w:val="fontstyle01"/>
          <w:sz w:val="22"/>
          <w:szCs w:val="22"/>
          <w:lang w:eastAsia="zh-CN"/>
        </w:rPr>
        <w:t>s</w:t>
      </w:r>
      <w:r w:rsidR="00715B86">
        <w:rPr>
          <w:rStyle w:val="fontstyle01"/>
          <w:rFonts w:hint="eastAsia"/>
          <w:sz w:val="22"/>
          <w:szCs w:val="22"/>
          <w:lang w:eastAsia="zh-CN"/>
        </w:rPr>
        <w:t xml:space="preserve"> good quality of video and audio, VR content requires stitching, art</w:t>
      </w:r>
      <w:r w:rsidR="001F50E0">
        <w:rPr>
          <w:rStyle w:val="fontstyle01"/>
          <w:sz w:val="22"/>
          <w:szCs w:val="22"/>
          <w:lang w:eastAsia="zh-CN"/>
        </w:rPr>
        <w:t>e</w:t>
      </w:r>
      <w:r w:rsidR="00715B86">
        <w:rPr>
          <w:rStyle w:val="fontstyle01"/>
          <w:rFonts w:hint="eastAsia"/>
          <w:sz w:val="22"/>
          <w:szCs w:val="22"/>
          <w:lang w:eastAsia="zh-CN"/>
        </w:rPr>
        <w:t xml:space="preserve">facts, stereoscopic 3D and composition. To ensure </w:t>
      </w:r>
      <w:r w:rsidR="00183DB1">
        <w:rPr>
          <w:rStyle w:val="fontstyle01"/>
          <w:sz w:val="22"/>
          <w:szCs w:val="22"/>
          <w:lang w:eastAsia="zh-CN"/>
        </w:rPr>
        <w:t xml:space="preserve">an </w:t>
      </w:r>
      <w:r w:rsidR="00715B86">
        <w:rPr>
          <w:rStyle w:val="fontstyle01"/>
          <w:rFonts w:hint="eastAsia"/>
          <w:sz w:val="22"/>
          <w:szCs w:val="22"/>
          <w:lang w:eastAsia="zh-CN"/>
        </w:rPr>
        <w:t xml:space="preserve">immersive experience, it is important that VR content is generated in good quality and </w:t>
      </w:r>
      <w:r w:rsidR="00183DB1">
        <w:rPr>
          <w:rStyle w:val="fontstyle01"/>
          <w:sz w:val="22"/>
          <w:szCs w:val="22"/>
          <w:lang w:eastAsia="zh-CN"/>
        </w:rPr>
        <w:t>methods</w:t>
      </w:r>
      <w:r w:rsidR="00183DB1">
        <w:rPr>
          <w:rStyle w:val="fontstyle01"/>
          <w:rFonts w:hint="eastAsia"/>
          <w:sz w:val="22"/>
          <w:szCs w:val="22"/>
          <w:lang w:eastAsia="zh-CN"/>
        </w:rPr>
        <w:t xml:space="preserve"> </w:t>
      </w:r>
      <w:r w:rsidR="00715B86">
        <w:rPr>
          <w:rStyle w:val="fontstyle01"/>
          <w:rFonts w:hint="eastAsia"/>
          <w:sz w:val="22"/>
          <w:szCs w:val="22"/>
          <w:lang w:eastAsia="zh-CN"/>
        </w:rPr>
        <w:t>in each step, and then delivered as perfect</w:t>
      </w:r>
      <w:r w:rsidR="00183DB1">
        <w:rPr>
          <w:rStyle w:val="fontstyle01"/>
          <w:sz w:val="22"/>
          <w:szCs w:val="22"/>
          <w:lang w:eastAsia="zh-CN"/>
        </w:rPr>
        <w:t>ly</w:t>
      </w:r>
      <w:r w:rsidR="00715B86">
        <w:rPr>
          <w:rStyle w:val="fontstyle01"/>
          <w:rFonts w:hint="eastAsia"/>
          <w:sz w:val="22"/>
          <w:szCs w:val="22"/>
          <w:lang w:eastAsia="zh-CN"/>
        </w:rPr>
        <w:t xml:space="preserve"> as possible. This section l</w:t>
      </w:r>
      <w:r w:rsidR="00715B86">
        <w:rPr>
          <w:rFonts w:hint="eastAsia"/>
          <w:sz w:val="22"/>
          <w:szCs w:val="22"/>
          <w:lang w:eastAsia="zh-CN"/>
        </w:rPr>
        <w:t xml:space="preserve">ists the metrics related to </w:t>
      </w:r>
      <w:r>
        <w:rPr>
          <w:sz w:val="22"/>
          <w:szCs w:val="22"/>
          <w:lang w:eastAsia="zh-CN"/>
        </w:rPr>
        <w:t xml:space="preserve">the quality of </w:t>
      </w:r>
      <w:r w:rsidR="00715B86">
        <w:rPr>
          <w:rFonts w:hint="eastAsia"/>
          <w:sz w:val="22"/>
          <w:szCs w:val="22"/>
          <w:lang w:eastAsia="zh-CN"/>
        </w:rPr>
        <w:t xml:space="preserve">VR content </w:t>
      </w:r>
      <w:r w:rsidR="00183DB1">
        <w:rPr>
          <w:sz w:val="22"/>
          <w:szCs w:val="22"/>
          <w:lang w:eastAsia="zh-CN"/>
        </w:rPr>
        <w:t>which will</w:t>
      </w:r>
      <w:r w:rsidR="00715B86">
        <w:rPr>
          <w:rFonts w:hint="eastAsia"/>
          <w:sz w:val="22"/>
          <w:szCs w:val="22"/>
          <w:lang w:eastAsia="zh-CN"/>
        </w:rPr>
        <w:t xml:space="preserve"> help with assessing the quality of VR service. </w:t>
      </w:r>
    </w:p>
    <w:p w14:paraId="2B5C4D41" w14:textId="77777777" w:rsidR="00715B86" w:rsidRDefault="00715B86"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t>Bitrate</w:t>
      </w:r>
    </w:p>
    <w:p w14:paraId="0F0C7CC0" w14:textId="77777777" w:rsidR="00715B86" w:rsidRPr="00715B86" w:rsidRDefault="00715B86" w:rsidP="00715B86">
      <w:pPr>
        <w:rPr>
          <w:lang w:eastAsia="zh-CN"/>
        </w:rPr>
      </w:pPr>
      <w:r>
        <w:rPr>
          <w:rFonts w:hint="eastAsia"/>
          <w:lang w:eastAsia="zh-CN"/>
        </w:rPr>
        <w:t>Bitrate is the number of audio or video bits that are conveyed or processed per unit of time. Bitrate serves as a more general indicator of quality. Higher resolution, higher frame rates and lower compression all lead to an increased bitrate.</w:t>
      </w:r>
    </w:p>
    <w:p w14:paraId="6D1A85D3" w14:textId="77777777" w:rsidR="00715B86" w:rsidRDefault="00715B86"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lastRenderedPageBreak/>
        <w:t>Video Resolution</w:t>
      </w:r>
    </w:p>
    <w:p w14:paraId="2D8CD2B6" w14:textId="77777777" w:rsidR="00715B86" w:rsidRPr="00715B86" w:rsidRDefault="00715B86" w:rsidP="00715B86">
      <w:pPr>
        <w:rPr>
          <w:lang w:eastAsia="zh-CN"/>
        </w:rPr>
      </w:pPr>
      <w:r>
        <w:rPr>
          <w:rFonts w:hint="eastAsia"/>
          <w:lang w:eastAsia="zh-CN"/>
        </w:rPr>
        <w:t xml:space="preserve">Video resolution represents the number of distinct pixels, contained </w:t>
      </w:r>
      <w:r w:rsidR="00183DB1">
        <w:rPr>
          <w:lang w:eastAsia="zh-CN"/>
        </w:rPr>
        <w:t>in</w:t>
      </w:r>
      <w:r>
        <w:rPr>
          <w:rFonts w:hint="eastAsia"/>
          <w:lang w:eastAsia="zh-CN"/>
        </w:rPr>
        <w:t xml:space="preserve"> the video content, which </w:t>
      </w:r>
      <w:r w:rsidR="00183DB1">
        <w:rPr>
          <w:lang w:eastAsia="zh-CN"/>
        </w:rPr>
        <w:t>can</w:t>
      </w:r>
      <w:r w:rsidR="00183DB1">
        <w:rPr>
          <w:rFonts w:hint="eastAsia"/>
          <w:lang w:eastAsia="zh-CN"/>
        </w:rPr>
        <w:t xml:space="preserve"> </w:t>
      </w:r>
      <w:r>
        <w:rPr>
          <w:rFonts w:hint="eastAsia"/>
          <w:lang w:eastAsia="zh-CN"/>
        </w:rPr>
        <w:t xml:space="preserve">be displayed in each dimension. Video resolution should be compatible with the resolution of the display </w:t>
      </w:r>
      <w:proofErr w:type="gramStart"/>
      <w:r>
        <w:rPr>
          <w:rFonts w:hint="eastAsia"/>
          <w:lang w:eastAsia="zh-CN"/>
        </w:rPr>
        <w:t>device,</w:t>
      </w:r>
      <w:proofErr w:type="gramEnd"/>
      <w:r>
        <w:rPr>
          <w:rFonts w:hint="eastAsia"/>
          <w:lang w:eastAsia="zh-CN"/>
        </w:rPr>
        <w:t xml:space="preserve"> </w:t>
      </w:r>
      <w:r>
        <w:rPr>
          <w:lang w:eastAsia="zh-CN"/>
        </w:rPr>
        <w:t>otherwise</w:t>
      </w:r>
      <w:r w:rsidR="00FF06AF">
        <w:rPr>
          <w:lang w:eastAsia="zh-CN"/>
        </w:rPr>
        <w:t xml:space="preserve"> </w:t>
      </w:r>
      <w:r>
        <w:rPr>
          <w:rFonts w:hint="eastAsia"/>
          <w:lang w:eastAsia="zh-CN"/>
        </w:rPr>
        <w:t xml:space="preserve">the </w:t>
      </w:r>
      <w:r>
        <w:rPr>
          <w:lang w:eastAsia="zh-CN"/>
        </w:rPr>
        <w:t>video</w:t>
      </w:r>
      <w:r>
        <w:rPr>
          <w:rFonts w:hint="eastAsia"/>
          <w:lang w:eastAsia="zh-CN"/>
        </w:rPr>
        <w:t xml:space="preserve"> resolution might have to be reduced.</w:t>
      </w:r>
    </w:p>
    <w:p w14:paraId="0E7C48B1" w14:textId="77777777" w:rsidR="00715B86" w:rsidRDefault="00715B86"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t>Frame Rate</w:t>
      </w:r>
    </w:p>
    <w:p w14:paraId="50FD6719" w14:textId="77777777" w:rsidR="00715B86" w:rsidRPr="00715B86" w:rsidRDefault="00715B86" w:rsidP="00715B86">
      <w:pPr>
        <w:rPr>
          <w:lang w:eastAsia="zh-CN"/>
        </w:rPr>
      </w:pPr>
      <w:r>
        <w:rPr>
          <w:rFonts w:hint="eastAsia"/>
          <w:lang w:eastAsia="zh-CN"/>
        </w:rPr>
        <w:t>Frame rate indicates the frequency at which consecutive images called frames are displayed. Frame rate of the VR content should be compatible with the frame rate attribute of the display device</w:t>
      </w:r>
      <w:r w:rsidRPr="007062C4">
        <w:rPr>
          <w:lang w:val="en-US"/>
        </w:rPr>
        <w:t>.</w:t>
      </w:r>
    </w:p>
    <w:p w14:paraId="2468F7C9" w14:textId="77777777" w:rsidR="00715B86" w:rsidRDefault="00715B86"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t>Spatial Perceptual Information (SI)</w:t>
      </w:r>
    </w:p>
    <w:p w14:paraId="69F69B5B" w14:textId="77777777" w:rsidR="00715B86" w:rsidRDefault="00715B86" w:rsidP="00715B86">
      <w:pPr>
        <w:rPr>
          <w:lang w:eastAsia="zh-CN"/>
        </w:rPr>
      </w:pPr>
      <w:r>
        <w:rPr>
          <w:rFonts w:hint="eastAsia"/>
          <w:lang w:eastAsia="zh-CN"/>
        </w:rPr>
        <w:t>SI generally indicates the amount of spatial detail of a picture. It is usually higher for more spatially complex scenes.</w:t>
      </w:r>
    </w:p>
    <w:p w14:paraId="34B2DAE2" w14:textId="77777777" w:rsidR="00715B86" w:rsidRDefault="00715B86"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t>Temporal Perceptual Information (TI)</w:t>
      </w:r>
    </w:p>
    <w:p w14:paraId="4C83EE5C" w14:textId="77777777" w:rsidR="00715B86" w:rsidRPr="00715B86" w:rsidRDefault="00715B86" w:rsidP="00715B86">
      <w:pPr>
        <w:rPr>
          <w:lang w:eastAsia="zh-CN"/>
        </w:rPr>
      </w:pPr>
      <w:r>
        <w:rPr>
          <w:rFonts w:hint="eastAsia"/>
          <w:lang w:eastAsia="zh-CN"/>
        </w:rPr>
        <w:t xml:space="preserve">TI indicates the </w:t>
      </w:r>
      <w:r>
        <w:rPr>
          <w:lang w:eastAsia="zh-CN"/>
        </w:rPr>
        <w:t>amount of temporal changes of a video sequence. I</w:t>
      </w:r>
      <w:r>
        <w:rPr>
          <w:rFonts w:hint="eastAsia"/>
          <w:lang w:eastAsia="zh-CN"/>
        </w:rPr>
        <w:t>t is usually higher for high motion sequences.</w:t>
      </w:r>
    </w:p>
    <w:p w14:paraId="7C5C2C97" w14:textId="77777777" w:rsidR="00715B86" w:rsidRDefault="00715B86"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t>Stereoscopic Vision</w:t>
      </w:r>
    </w:p>
    <w:p w14:paraId="77278FA4" w14:textId="77777777" w:rsidR="00715B86" w:rsidRPr="00715B86" w:rsidRDefault="00715B86" w:rsidP="00715B86">
      <w:pPr>
        <w:rPr>
          <w:lang w:eastAsia="zh-CN"/>
        </w:rPr>
      </w:pPr>
      <w:r>
        <w:rPr>
          <w:rFonts w:hint="eastAsia"/>
          <w:lang w:eastAsia="zh-CN"/>
        </w:rPr>
        <w:t>Stereoscopic vision indicates the video content is sent slightly different</w:t>
      </w:r>
      <w:r w:rsidR="00886CDF">
        <w:rPr>
          <w:lang w:eastAsia="zh-CN"/>
        </w:rPr>
        <w:t>ly</w:t>
      </w:r>
      <w:r>
        <w:rPr>
          <w:rFonts w:hint="eastAsia"/>
          <w:lang w:eastAsia="zh-CN"/>
        </w:rPr>
        <w:t xml:space="preserve"> to different eyes of the human being. It simulates the way of the human ability to view with both eyes in similar, but slightly different ways. This allows humans to judge distance and have a depth perception.</w:t>
      </w:r>
    </w:p>
    <w:p w14:paraId="43BE9145" w14:textId="77777777" w:rsidR="00715B86" w:rsidRDefault="00AB1095"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lang w:eastAsia="zh-CN"/>
        </w:rPr>
        <w:t xml:space="preserve">Audio </w:t>
      </w:r>
      <w:r w:rsidR="00715B86">
        <w:rPr>
          <w:rFonts w:eastAsiaTheme="minorEastAsia" w:hint="eastAsia"/>
          <w:lang w:eastAsia="zh-CN"/>
        </w:rPr>
        <w:t>Sample Rate</w:t>
      </w:r>
    </w:p>
    <w:p w14:paraId="00D7E64D" w14:textId="77777777" w:rsidR="00715B86" w:rsidRPr="00715B86" w:rsidRDefault="00715B86" w:rsidP="00715B86">
      <w:pPr>
        <w:rPr>
          <w:lang w:eastAsia="zh-CN"/>
        </w:rPr>
      </w:pPr>
      <w:r>
        <w:rPr>
          <w:rFonts w:hint="eastAsia"/>
          <w:lang w:eastAsia="zh-CN"/>
        </w:rPr>
        <w:t xml:space="preserve">Sample rate is the number of samples of audio carried per second, measured in Hz or kHz. </w:t>
      </w:r>
    </w:p>
    <w:p w14:paraId="75AAD077" w14:textId="77777777" w:rsidR="00715B86" w:rsidRDefault="00715B86" w:rsidP="00715B86">
      <w:pPr>
        <w:pStyle w:val="Heading2"/>
        <w:numPr>
          <w:ilvl w:val="2"/>
          <w:numId w:val="16"/>
        </w:numPr>
        <w:tabs>
          <w:tab w:val="clear" w:pos="794"/>
          <w:tab w:val="clear" w:pos="1191"/>
          <w:tab w:val="clear" w:pos="1588"/>
          <w:tab w:val="clear" w:pos="1985"/>
        </w:tabs>
        <w:overflowPunct/>
        <w:autoSpaceDE/>
        <w:autoSpaceDN/>
        <w:adjustRightInd/>
        <w:textAlignment w:val="auto"/>
        <w:rPr>
          <w:rFonts w:eastAsiaTheme="minorEastAsia"/>
          <w:lang w:eastAsia="zh-CN"/>
        </w:rPr>
      </w:pPr>
      <w:r>
        <w:rPr>
          <w:rFonts w:eastAsiaTheme="minorEastAsia" w:hint="eastAsia"/>
          <w:lang w:eastAsia="zh-CN"/>
        </w:rPr>
        <w:t>Spatial audio</w:t>
      </w:r>
    </w:p>
    <w:p w14:paraId="350C63C9" w14:textId="77777777" w:rsidR="00715B86" w:rsidRPr="00715B86" w:rsidRDefault="00715B86" w:rsidP="00715B86">
      <w:pPr>
        <w:rPr>
          <w:lang w:eastAsia="zh-CN"/>
        </w:rPr>
      </w:pPr>
      <w:r>
        <w:rPr>
          <w:rFonts w:hint="eastAsia"/>
          <w:lang w:eastAsia="zh-CN"/>
        </w:rPr>
        <w:t>Spatial audio indicates the 3D audio experience that a user has when listening. Spatial audio helps a lot to improve the immersive experience of VR services.</w:t>
      </w:r>
    </w:p>
    <w:p w14:paraId="7F5E0704" w14:textId="77777777" w:rsidR="00C42125" w:rsidRDefault="00C42125" w:rsidP="00DE3062"/>
    <w:p w14:paraId="55401F2F" w14:textId="77777777" w:rsidR="00394DBF" w:rsidRDefault="00394DBF" w:rsidP="00394DBF">
      <w:pPr>
        <w:jc w:val="center"/>
      </w:pPr>
      <w:r>
        <w:t>_______________________</w:t>
      </w:r>
    </w:p>
    <w:p w14:paraId="17F93C4C" w14:textId="77777777" w:rsidR="00794F4F" w:rsidRDefault="00794F4F" w:rsidP="0089088E"/>
    <w:sectPr w:rsidR="00794F4F" w:rsidSect="00C42125">
      <w:headerReference w:type="default" r:id="rId12"/>
      <w:pgSz w:w="11907" w:h="16840" w:code="9"/>
      <w:pgMar w:top="1134" w:right="1134" w:bottom="1134" w:left="1134"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421AC" w14:textId="77777777" w:rsidR="00F341EA" w:rsidRDefault="00F341EA" w:rsidP="00C42125">
      <w:pPr>
        <w:spacing w:before="0"/>
      </w:pPr>
      <w:r>
        <w:separator/>
      </w:r>
    </w:p>
  </w:endnote>
  <w:endnote w:type="continuationSeparator" w:id="0">
    <w:p w14:paraId="2EC6A1CA" w14:textId="77777777" w:rsidR="00F341EA" w:rsidRDefault="00F341EA"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algun Gothic">
    <w:altName w:val="Arial Unicode MS"/>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99C99" w14:textId="77777777" w:rsidR="00F341EA" w:rsidRDefault="00F341EA" w:rsidP="00C42125">
      <w:pPr>
        <w:spacing w:before="0"/>
      </w:pPr>
      <w:r>
        <w:separator/>
      </w:r>
    </w:p>
  </w:footnote>
  <w:footnote w:type="continuationSeparator" w:id="0">
    <w:p w14:paraId="597231B8" w14:textId="77777777" w:rsidR="00F341EA" w:rsidRDefault="00F341EA" w:rsidP="00C4212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97F88" w14:textId="5DD1DD67" w:rsidR="00C42125" w:rsidRPr="00C42125" w:rsidRDefault="00C42125" w:rsidP="007E53E4">
    <w:pPr>
      <w:pStyle w:val="Header"/>
    </w:pPr>
    <w:r w:rsidRPr="00C42125">
      <w:t xml:space="preserve">- </w:t>
    </w:r>
    <w:r w:rsidR="003C579A" w:rsidRPr="00C42125">
      <w:fldChar w:fldCharType="begin"/>
    </w:r>
    <w:r w:rsidRPr="00C42125">
      <w:instrText xml:space="preserve"> PAGE  \* MERGEFORMAT </w:instrText>
    </w:r>
    <w:r w:rsidR="003C579A" w:rsidRPr="00C42125">
      <w:fldChar w:fldCharType="separate"/>
    </w:r>
    <w:r w:rsidR="00BD4401">
      <w:rPr>
        <w:noProof/>
      </w:rPr>
      <w:t>2</w:t>
    </w:r>
    <w:r w:rsidR="003C579A" w:rsidRPr="00C42125">
      <w:fldChar w:fldCharType="end"/>
    </w:r>
    <w:r w:rsidRPr="00C42125">
      <w:t xml:space="preserve"> -</w:t>
    </w:r>
  </w:p>
  <w:p w14:paraId="673E5015" w14:textId="28169221" w:rsidR="00C42125" w:rsidRPr="00C42125" w:rsidRDefault="003C579A" w:rsidP="007E53E4">
    <w:pPr>
      <w:pStyle w:val="Header"/>
    </w:pPr>
    <w:r>
      <w:fldChar w:fldCharType="begin"/>
    </w:r>
    <w:r w:rsidR="00253DBE">
      <w:instrText xml:space="preserve"> STYLEREF  Docnumber  </w:instrText>
    </w:r>
    <w:r>
      <w:fldChar w:fldCharType="separate"/>
    </w:r>
    <w:r w:rsidR="00BD4401">
      <w:rPr>
        <w:noProof/>
      </w:rPr>
      <w:t>SG12-C.n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EC966"/>
    <w:lvl w:ilvl="0">
      <w:start w:val="1"/>
      <w:numFmt w:val="decimal"/>
      <w:lvlText w:val="%1."/>
      <w:lvlJc w:val="left"/>
      <w:pPr>
        <w:tabs>
          <w:tab w:val="num" w:pos="1492"/>
        </w:tabs>
        <w:ind w:left="1492" w:hanging="360"/>
      </w:pPr>
    </w:lvl>
  </w:abstractNum>
  <w:abstractNum w:abstractNumId="1">
    <w:nsid w:val="FFFFFF7D"/>
    <w:multiLevelType w:val="singleLevel"/>
    <w:tmpl w:val="F176014E"/>
    <w:lvl w:ilvl="0">
      <w:start w:val="1"/>
      <w:numFmt w:val="decimal"/>
      <w:lvlText w:val="%1."/>
      <w:lvlJc w:val="left"/>
      <w:pPr>
        <w:tabs>
          <w:tab w:val="num" w:pos="1209"/>
        </w:tabs>
        <w:ind w:left="1209" w:hanging="360"/>
      </w:pPr>
    </w:lvl>
  </w:abstractNum>
  <w:abstractNum w:abstractNumId="2">
    <w:nsid w:val="FFFFFF7E"/>
    <w:multiLevelType w:val="singleLevel"/>
    <w:tmpl w:val="066CA4D4"/>
    <w:lvl w:ilvl="0">
      <w:start w:val="1"/>
      <w:numFmt w:val="decimal"/>
      <w:lvlText w:val="%1."/>
      <w:lvlJc w:val="left"/>
      <w:pPr>
        <w:tabs>
          <w:tab w:val="num" w:pos="926"/>
        </w:tabs>
        <w:ind w:left="926" w:hanging="360"/>
      </w:pPr>
    </w:lvl>
  </w:abstractNum>
  <w:abstractNum w:abstractNumId="3">
    <w:nsid w:val="FFFFFF7F"/>
    <w:multiLevelType w:val="singleLevel"/>
    <w:tmpl w:val="960247D8"/>
    <w:lvl w:ilvl="0">
      <w:start w:val="1"/>
      <w:numFmt w:val="decimal"/>
      <w:lvlText w:val="%1."/>
      <w:lvlJc w:val="left"/>
      <w:pPr>
        <w:tabs>
          <w:tab w:val="num" w:pos="643"/>
        </w:tabs>
        <w:ind w:left="643" w:hanging="360"/>
      </w:pPr>
    </w:lvl>
  </w:abstractNum>
  <w:abstractNum w:abstractNumId="4">
    <w:nsid w:val="FFFFFF80"/>
    <w:multiLevelType w:val="singleLevel"/>
    <w:tmpl w:val="9F7E33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F043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CF81E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64D3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526EDA"/>
    <w:lvl w:ilvl="0">
      <w:start w:val="1"/>
      <w:numFmt w:val="decimal"/>
      <w:lvlText w:val="%1."/>
      <w:lvlJc w:val="left"/>
      <w:pPr>
        <w:tabs>
          <w:tab w:val="num" w:pos="360"/>
        </w:tabs>
        <w:ind w:left="360" w:hanging="360"/>
      </w:pPr>
    </w:lvl>
  </w:abstractNum>
  <w:abstractNum w:abstractNumId="9">
    <w:nsid w:val="FFFFFF89"/>
    <w:multiLevelType w:val="singleLevel"/>
    <w:tmpl w:val="A588F8D2"/>
    <w:lvl w:ilvl="0">
      <w:start w:val="1"/>
      <w:numFmt w:val="bullet"/>
      <w:lvlText w:val=""/>
      <w:lvlJc w:val="left"/>
      <w:pPr>
        <w:tabs>
          <w:tab w:val="num" w:pos="360"/>
        </w:tabs>
        <w:ind w:left="360" w:hanging="360"/>
      </w:pPr>
      <w:rPr>
        <w:rFonts w:ascii="Symbol" w:hAnsi="Symbol" w:hint="default"/>
      </w:rPr>
    </w:lvl>
  </w:abstractNum>
  <w:abstractNum w:abstractNumId="10">
    <w:nsid w:val="00310BB4"/>
    <w:multiLevelType w:val="hybridMultilevel"/>
    <w:tmpl w:val="7012CD20"/>
    <w:lvl w:ilvl="0" w:tplc="04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14A41ED5"/>
    <w:multiLevelType w:val="hybridMultilevel"/>
    <w:tmpl w:val="E3C22BBE"/>
    <w:lvl w:ilvl="0" w:tplc="7ECE4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571739"/>
    <w:multiLevelType w:val="multilevel"/>
    <w:tmpl w:val="361898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4BE26D7E"/>
    <w:multiLevelType w:val="hybridMultilevel"/>
    <w:tmpl w:val="1D280F5A"/>
    <w:lvl w:ilvl="0" w:tplc="B126902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9E3214C"/>
    <w:multiLevelType w:val="multilevel"/>
    <w:tmpl w:val="218A22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3"/>
    <w:lvlOverride w:ilvl="0">
      <w:lvl w:ilvl="0" w:tplc="B1269024">
        <w:start w:val="1"/>
        <w:numFmt w:val="lowerLetter"/>
        <w:lvlText w:val="%1)"/>
        <w:lvlJc w:val="left"/>
        <w:pPr>
          <w:ind w:left="840" w:hanging="42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abstractNumId w:val="10"/>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00"/>
    <w:rsid w:val="0001275C"/>
    <w:rsid w:val="000171DB"/>
    <w:rsid w:val="00017D8C"/>
    <w:rsid w:val="00023D9A"/>
    <w:rsid w:val="00043D75"/>
    <w:rsid w:val="0005380C"/>
    <w:rsid w:val="00057000"/>
    <w:rsid w:val="000640E0"/>
    <w:rsid w:val="000719E4"/>
    <w:rsid w:val="00094E3A"/>
    <w:rsid w:val="000A5CA2"/>
    <w:rsid w:val="0010128A"/>
    <w:rsid w:val="00106CD3"/>
    <w:rsid w:val="001251DA"/>
    <w:rsid w:val="00125432"/>
    <w:rsid w:val="00137F40"/>
    <w:rsid w:val="00140389"/>
    <w:rsid w:val="00183DB1"/>
    <w:rsid w:val="00186CAD"/>
    <w:rsid w:val="001871EC"/>
    <w:rsid w:val="00197219"/>
    <w:rsid w:val="001A670F"/>
    <w:rsid w:val="001C3034"/>
    <w:rsid w:val="001C4B84"/>
    <w:rsid w:val="001C62B8"/>
    <w:rsid w:val="001E1FAF"/>
    <w:rsid w:val="001E7B0E"/>
    <w:rsid w:val="001F141D"/>
    <w:rsid w:val="001F50E0"/>
    <w:rsid w:val="00200A06"/>
    <w:rsid w:val="00251C01"/>
    <w:rsid w:val="00253DBE"/>
    <w:rsid w:val="002622FA"/>
    <w:rsid w:val="00263518"/>
    <w:rsid w:val="002759E7"/>
    <w:rsid w:val="00277326"/>
    <w:rsid w:val="00287D1E"/>
    <w:rsid w:val="002B1B05"/>
    <w:rsid w:val="002C26C0"/>
    <w:rsid w:val="002C2BC5"/>
    <w:rsid w:val="002E79CB"/>
    <w:rsid w:val="002F757E"/>
    <w:rsid w:val="002F7F55"/>
    <w:rsid w:val="003045C2"/>
    <w:rsid w:val="0030745F"/>
    <w:rsid w:val="00314630"/>
    <w:rsid w:val="0031692D"/>
    <w:rsid w:val="00320873"/>
    <w:rsid w:val="0032090A"/>
    <w:rsid w:val="00321CDE"/>
    <w:rsid w:val="0032264D"/>
    <w:rsid w:val="00333E15"/>
    <w:rsid w:val="00357E90"/>
    <w:rsid w:val="0038715D"/>
    <w:rsid w:val="00394DBF"/>
    <w:rsid w:val="003957A6"/>
    <w:rsid w:val="003A43EF"/>
    <w:rsid w:val="003B3709"/>
    <w:rsid w:val="003C1DBB"/>
    <w:rsid w:val="003C579A"/>
    <w:rsid w:val="003C7445"/>
    <w:rsid w:val="003F2BED"/>
    <w:rsid w:val="003F47BE"/>
    <w:rsid w:val="0041749D"/>
    <w:rsid w:val="00443878"/>
    <w:rsid w:val="004539A8"/>
    <w:rsid w:val="004712CA"/>
    <w:rsid w:val="0047422E"/>
    <w:rsid w:val="0049674B"/>
    <w:rsid w:val="004C0673"/>
    <w:rsid w:val="004C4852"/>
    <w:rsid w:val="004C4E4E"/>
    <w:rsid w:val="004E64BB"/>
    <w:rsid w:val="004F3394"/>
    <w:rsid w:val="004F3816"/>
    <w:rsid w:val="004F53A9"/>
    <w:rsid w:val="005211A5"/>
    <w:rsid w:val="005248D7"/>
    <w:rsid w:val="005379B0"/>
    <w:rsid w:val="00543D41"/>
    <w:rsid w:val="00566EDA"/>
    <w:rsid w:val="00571EDF"/>
    <w:rsid w:val="00572654"/>
    <w:rsid w:val="0057405B"/>
    <w:rsid w:val="00595B51"/>
    <w:rsid w:val="005A7DD0"/>
    <w:rsid w:val="005B5629"/>
    <w:rsid w:val="005C0300"/>
    <w:rsid w:val="005F4B6A"/>
    <w:rsid w:val="006010F3"/>
    <w:rsid w:val="0061027F"/>
    <w:rsid w:val="00615A0A"/>
    <w:rsid w:val="00624C0B"/>
    <w:rsid w:val="006333D4"/>
    <w:rsid w:val="006369B2"/>
    <w:rsid w:val="006370D3"/>
    <w:rsid w:val="0063718D"/>
    <w:rsid w:val="00644AB4"/>
    <w:rsid w:val="00647525"/>
    <w:rsid w:val="00652619"/>
    <w:rsid w:val="006570B0"/>
    <w:rsid w:val="0069210B"/>
    <w:rsid w:val="00693D13"/>
    <w:rsid w:val="006946CC"/>
    <w:rsid w:val="006A4055"/>
    <w:rsid w:val="006B2940"/>
    <w:rsid w:val="006B2FE4"/>
    <w:rsid w:val="006C5641"/>
    <w:rsid w:val="006D1089"/>
    <w:rsid w:val="006D1B86"/>
    <w:rsid w:val="006D7355"/>
    <w:rsid w:val="00715B86"/>
    <w:rsid w:val="00715CA6"/>
    <w:rsid w:val="00731135"/>
    <w:rsid w:val="007324AF"/>
    <w:rsid w:val="007328FB"/>
    <w:rsid w:val="007409B4"/>
    <w:rsid w:val="00741974"/>
    <w:rsid w:val="00747B00"/>
    <w:rsid w:val="00754CE0"/>
    <w:rsid w:val="0075525E"/>
    <w:rsid w:val="00756D3D"/>
    <w:rsid w:val="00770D53"/>
    <w:rsid w:val="007806C2"/>
    <w:rsid w:val="007903F8"/>
    <w:rsid w:val="00794F4F"/>
    <w:rsid w:val="007974BE"/>
    <w:rsid w:val="007A0916"/>
    <w:rsid w:val="007A0DFD"/>
    <w:rsid w:val="007B735B"/>
    <w:rsid w:val="007C7122"/>
    <w:rsid w:val="007D0291"/>
    <w:rsid w:val="007D3F11"/>
    <w:rsid w:val="007E53E4"/>
    <w:rsid w:val="007E656A"/>
    <w:rsid w:val="007F664D"/>
    <w:rsid w:val="00814053"/>
    <w:rsid w:val="00842137"/>
    <w:rsid w:val="008601DA"/>
    <w:rsid w:val="008607D9"/>
    <w:rsid w:val="00864C6C"/>
    <w:rsid w:val="008676A8"/>
    <w:rsid w:val="00886CDF"/>
    <w:rsid w:val="0089088E"/>
    <w:rsid w:val="00892297"/>
    <w:rsid w:val="008C07E1"/>
    <w:rsid w:val="008C151F"/>
    <w:rsid w:val="008E0172"/>
    <w:rsid w:val="008E4A09"/>
    <w:rsid w:val="00901D9D"/>
    <w:rsid w:val="009406B5"/>
    <w:rsid w:val="00946166"/>
    <w:rsid w:val="00955831"/>
    <w:rsid w:val="00983164"/>
    <w:rsid w:val="009972EF"/>
    <w:rsid w:val="009C3160"/>
    <w:rsid w:val="009E766E"/>
    <w:rsid w:val="009F1960"/>
    <w:rsid w:val="009F715E"/>
    <w:rsid w:val="00A039CB"/>
    <w:rsid w:val="00A10DBB"/>
    <w:rsid w:val="00A27275"/>
    <w:rsid w:val="00A31D47"/>
    <w:rsid w:val="00A4013E"/>
    <w:rsid w:val="00A4045F"/>
    <w:rsid w:val="00A415BC"/>
    <w:rsid w:val="00A427CD"/>
    <w:rsid w:val="00A4600B"/>
    <w:rsid w:val="00A50506"/>
    <w:rsid w:val="00A51EF0"/>
    <w:rsid w:val="00A67A81"/>
    <w:rsid w:val="00A730A6"/>
    <w:rsid w:val="00A92FD0"/>
    <w:rsid w:val="00A971A0"/>
    <w:rsid w:val="00AA1F22"/>
    <w:rsid w:val="00AA3273"/>
    <w:rsid w:val="00AA388C"/>
    <w:rsid w:val="00AB1095"/>
    <w:rsid w:val="00B05821"/>
    <w:rsid w:val="00B21293"/>
    <w:rsid w:val="00B26C28"/>
    <w:rsid w:val="00B347E9"/>
    <w:rsid w:val="00B409A8"/>
    <w:rsid w:val="00B4174C"/>
    <w:rsid w:val="00B453F5"/>
    <w:rsid w:val="00B61624"/>
    <w:rsid w:val="00B67C87"/>
    <w:rsid w:val="00B718A5"/>
    <w:rsid w:val="00B755A7"/>
    <w:rsid w:val="00BC62E2"/>
    <w:rsid w:val="00BD1C70"/>
    <w:rsid w:val="00BD4401"/>
    <w:rsid w:val="00C331F7"/>
    <w:rsid w:val="00C37BD9"/>
    <w:rsid w:val="00C42125"/>
    <w:rsid w:val="00C62814"/>
    <w:rsid w:val="00C66A88"/>
    <w:rsid w:val="00C73CA2"/>
    <w:rsid w:val="00C74937"/>
    <w:rsid w:val="00C83977"/>
    <w:rsid w:val="00C92FAC"/>
    <w:rsid w:val="00CD59FF"/>
    <w:rsid w:val="00D57E8A"/>
    <w:rsid w:val="00D73137"/>
    <w:rsid w:val="00DD50DE"/>
    <w:rsid w:val="00DE3062"/>
    <w:rsid w:val="00E0581D"/>
    <w:rsid w:val="00E14B90"/>
    <w:rsid w:val="00E204DD"/>
    <w:rsid w:val="00E353EC"/>
    <w:rsid w:val="00E37748"/>
    <w:rsid w:val="00E431F4"/>
    <w:rsid w:val="00E53C24"/>
    <w:rsid w:val="00E704B4"/>
    <w:rsid w:val="00E712D7"/>
    <w:rsid w:val="00E71340"/>
    <w:rsid w:val="00E747E9"/>
    <w:rsid w:val="00E83123"/>
    <w:rsid w:val="00E915CA"/>
    <w:rsid w:val="00EB3EFB"/>
    <w:rsid w:val="00EB444D"/>
    <w:rsid w:val="00EC3A4C"/>
    <w:rsid w:val="00F02294"/>
    <w:rsid w:val="00F07D30"/>
    <w:rsid w:val="00F17DAD"/>
    <w:rsid w:val="00F279F9"/>
    <w:rsid w:val="00F341EA"/>
    <w:rsid w:val="00F35F57"/>
    <w:rsid w:val="00F50467"/>
    <w:rsid w:val="00F562A0"/>
    <w:rsid w:val="00F826E7"/>
    <w:rsid w:val="00F92B32"/>
    <w:rsid w:val="00FA2177"/>
    <w:rsid w:val="00FB7A8B"/>
    <w:rsid w:val="00FC5E1F"/>
    <w:rsid w:val="00FD0EBB"/>
    <w:rsid w:val="00FD439E"/>
    <w:rsid w:val="00FD76CB"/>
    <w:rsid w:val="00FF06AF"/>
    <w:rsid w:val="00FF4546"/>
    <w:rsid w:val="00FF5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CB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ListParagraph">
    <w:name w:val="List Paragraph"/>
    <w:basedOn w:val="Normal"/>
    <w:uiPriority w:val="34"/>
    <w:qFormat/>
    <w:rsid w:val="00B21293"/>
    <w:pPr>
      <w:tabs>
        <w:tab w:val="left" w:pos="794"/>
        <w:tab w:val="left" w:pos="1191"/>
        <w:tab w:val="left" w:pos="1588"/>
        <w:tab w:val="left" w:pos="1985"/>
      </w:tabs>
      <w:overflowPunct w:val="0"/>
      <w:autoSpaceDE w:val="0"/>
      <w:autoSpaceDN w:val="0"/>
      <w:adjustRightInd w:val="0"/>
      <w:ind w:firstLineChars="200" w:firstLine="420"/>
      <w:textAlignment w:val="baseline"/>
    </w:pPr>
    <w:rPr>
      <w:szCs w:val="20"/>
      <w:lang w:eastAsia="en-US"/>
    </w:rPr>
  </w:style>
  <w:style w:type="paragraph" w:styleId="BalloonText">
    <w:name w:val="Balloon Text"/>
    <w:basedOn w:val="Normal"/>
    <w:link w:val="BalloonTextChar"/>
    <w:uiPriority w:val="99"/>
    <w:semiHidden/>
    <w:unhideWhenUsed/>
    <w:rsid w:val="00B2129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93"/>
    <w:rPr>
      <w:rFonts w:ascii="Segoe UI" w:hAnsi="Segoe UI" w:cs="Segoe UI"/>
      <w:sz w:val="18"/>
      <w:szCs w:val="18"/>
      <w:lang w:val="en-GB" w:eastAsia="ja-JP"/>
    </w:rPr>
  </w:style>
  <w:style w:type="paragraph" w:customStyle="1" w:styleId="Heading1Centered">
    <w:name w:val="Heading 1 Centered"/>
    <w:basedOn w:val="Heading1"/>
    <w:rsid w:val="00D57E8A"/>
    <w:pPr>
      <w:tabs>
        <w:tab w:val="left" w:pos="1134"/>
        <w:tab w:val="left" w:pos="1871"/>
        <w:tab w:val="left" w:pos="2268"/>
      </w:tabs>
      <w:ind w:left="0" w:firstLine="0"/>
      <w:jc w:val="center"/>
    </w:pPr>
    <w:rPr>
      <w:bCs/>
    </w:rPr>
  </w:style>
  <w:style w:type="table" w:styleId="TableGrid">
    <w:name w:val="Table Grid"/>
    <w:basedOn w:val="TableNormal"/>
    <w:uiPriority w:val="39"/>
    <w:rsid w:val="008E4A09"/>
    <w:pPr>
      <w:spacing w:after="0" w:line="240" w:lineRule="auto"/>
    </w:pPr>
    <w:rPr>
      <w:rFonts w:ascii="Times New Roman" w:eastAsia="MS Mincho"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E4A09"/>
    <w:rPr>
      <w:rFonts w:ascii="TimesNewRomanPSMT" w:hAnsi="TimesNewRomanPSMT" w:hint="default"/>
      <w:b w:val="0"/>
      <w:bCs w:val="0"/>
      <w:i w:val="0"/>
      <w:iCs w:val="0"/>
      <w:color w:val="000000"/>
      <w:sz w:val="16"/>
      <w:szCs w:val="16"/>
    </w:rPr>
  </w:style>
  <w:style w:type="character" w:customStyle="1" w:styleId="fontstyle21">
    <w:name w:val="fontstyle21"/>
    <w:basedOn w:val="DefaultParagraphFont"/>
    <w:rsid w:val="008E4A09"/>
    <w:rPr>
      <w:rFonts w:ascii="TimesNewRomanPS-ItalicMT" w:hAnsi="TimesNewRomanPS-ItalicMT" w:hint="default"/>
      <w:b w:val="0"/>
      <w:bCs w:val="0"/>
      <w:i/>
      <w:iCs/>
      <w:color w:val="000000"/>
      <w:sz w:val="16"/>
      <w:szCs w:val="16"/>
    </w:rPr>
  </w:style>
  <w:style w:type="character" w:styleId="CommentReference">
    <w:name w:val="annotation reference"/>
    <w:basedOn w:val="DefaultParagraphFont"/>
    <w:uiPriority w:val="99"/>
    <w:semiHidden/>
    <w:unhideWhenUsed/>
    <w:rsid w:val="00B409A8"/>
    <w:rPr>
      <w:sz w:val="16"/>
      <w:szCs w:val="16"/>
    </w:rPr>
  </w:style>
  <w:style w:type="paragraph" w:styleId="CommentText">
    <w:name w:val="annotation text"/>
    <w:basedOn w:val="Normal"/>
    <w:link w:val="CommentTextChar"/>
    <w:uiPriority w:val="99"/>
    <w:semiHidden/>
    <w:unhideWhenUsed/>
    <w:rsid w:val="00B409A8"/>
    <w:rPr>
      <w:sz w:val="20"/>
      <w:szCs w:val="20"/>
    </w:rPr>
  </w:style>
  <w:style w:type="character" w:customStyle="1" w:styleId="CommentTextChar">
    <w:name w:val="Comment Text Char"/>
    <w:basedOn w:val="DefaultParagraphFont"/>
    <w:link w:val="CommentText"/>
    <w:uiPriority w:val="99"/>
    <w:semiHidden/>
    <w:rsid w:val="00B409A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B409A8"/>
    <w:rPr>
      <w:b/>
      <w:bCs/>
    </w:rPr>
  </w:style>
  <w:style w:type="character" w:customStyle="1" w:styleId="CommentSubjectChar">
    <w:name w:val="Comment Subject Char"/>
    <w:basedOn w:val="CommentTextChar"/>
    <w:link w:val="CommentSubject"/>
    <w:uiPriority w:val="99"/>
    <w:semiHidden/>
    <w:rsid w:val="00B409A8"/>
    <w:rPr>
      <w:rFonts w:ascii="Times New Roman" w:hAnsi="Times New Roman" w:cs="Times New Roman"/>
      <w:b/>
      <w:bCs/>
      <w:sz w:val="20"/>
      <w:szCs w:val="20"/>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15"/>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rsid w:val="00566EDA"/>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rsid w:val="00566EDA"/>
    <w:pPr>
      <w:spacing w:before="240"/>
      <w:outlineLvl w:val="1"/>
    </w:pPr>
  </w:style>
  <w:style w:type="paragraph" w:styleId="Heading3">
    <w:name w:val="heading 3"/>
    <w:basedOn w:val="Heading1"/>
    <w:next w:val="Normal"/>
    <w:link w:val="Heading3Char"/>
    <w:rsid w:val="00566EDA"/>
    <w:pPr>
      <w:spacing w:before="160"/>
      <w:outlineLvl w:val="2"/>
    </w:pPr>
  </w:style>
  <w:style w:type="paragraph" w:styleId="Heading4">
    <w:name w:val="heading 4"/>
    <w:basedOn w:val="Heading3"/>
    <w:next w:val="Normal"/>
    <w:link w:val="Heading4Char"/>
    <w:qFormat/>
    <w:rsid w:val="00566EDA"/>
    <w:pPr>
      <w:tabs>
        <w:tab w:val="clear" w:pos="794"/>
        <w:tab w:val="left" w:pos="1021"/>
      </w:tabs>
      <w:ind w:left="1021" w:hanging="1021"/>
      <w:outlineLvl w:val="3"/>
    </w:pPr>
  </w:style>
  <w:style w:type="paragraph" w:styleId="Heading5">
    <w:name w:val="heading 5"/>
    <w:basedOn w:val="Heading4"/>
    <w:next w:val="Normal"/>
    <w:link w:val="Heading5Char"/>
    <w:qFormat/>
    <w:rsid w:val="00566EDA"/>
    <w:pPr>
      <w:outlineLvl w:val="4"/>
    </w:pPr>
  </w:style>
  <w:style w:type="paragraph" w:styleId="Heading6">
    <w:name w:val="heading 6"/>
    <w:basedOn w:val="Heading4"/>
    <w:next w:val="Normal"/>
    <w:link w:val="Heading6Char"/>
    <w:rsid w:val="00566EDA"/>
    <w:pPr>
      <w:tabs>
        <w:tab w:val="clear" w:pos="1021"/>
        <w:tab w:val="clear" w:pos="1191"/>
      </w:tabs>
      <w:ind w:left="1588" w:hanging="1588"/>
      <w:outlineLvl w:val="5"/>
    </w:pPr>
  </w:style>
  <w:style w:type="paragraph" w:styleId="Heading7">
    <w:name w:val="heading 7"/>
    <w:basedOn w:val="Heading6"/>
    <w:next w:val="Normal"/>
    <w:link w:val="Heading7Char"/>
    <w:rsid w:val="00566EDA"/>
    <w:pPr>
      <w:outlineLvl w:val="6"/>
    </w:pPr>
  </w:style>
  <w:style w:type="paragraph" w:styleId="Heading8">
    <w:name w:val="heading 8"/>
    <w:basedOn w:val="Heading6"/>
    <w:next w:val="Normal"/>
    <w:link w:val="Heading8Char"/>
    <w:rsid w:val="00566EDA"/>
    <w:pPr>
      <w:outlineLvl w:val="7"/>
    </w:pPr>
  </w:style>
  <w:style w:type="paragraph" w:styleId="Heading9">
    <w:name w:val="heading 9"/>
    <w:basedOn w:val="Heading6"/>
    <w:next w:val="Normal"/>
    <w:link w:val="Heading9Char"/>
    <w:rsid w:val="00566ED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630"/>
    <w:rPr>
      <w:rFonts w:ascii="Times New Roman" w:hAnsi="Times New Roman"/>
      <w:color w:val="808080"/>
    </w:rPr>
  </w:style>
  <w:style w:type="paragraph" w:customStyle="1" w:styleId="Docnumber">
    <w:name w:val="Docnumber"/>
    <w:basedOn w:val="Normal"/>
    <w:link w:val="DocnumberChar"/>
    <w:rsid w:val="00314630"/>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314630"/>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394DBF"/>
  </w:style>
  <w:style w:type="paragraph" w:customStyle="1" w:styleId="CorrectionSeparatorBegin">
    <w:name w:val="Correction Separator Begin"/>
    <w:basedOn w:val="Normal"/>
    <w:rsid w:val="00394DBF"/>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394DBF"/>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394DBF"/>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394DBF"/>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b/>
      <w:szCs w:val="20"/>
      <w:lang w:eastAsia="en-US"/>
    </w:rPr>
  </w:style>
  <w:style w:type="paragraph" w:customStyle="1" w:styleId="Headingi">
    <w:name w:val="Heading_i"/>
    <w:basedOn w:val="Normal"/>
    <w:next w:val="Normal"/>
    <w:rsid w:val="00566EDA"/>
    <w:pPr>
      <w:keepNext/>
      <w:tabs>
        <w:tab w:val="left" w:pos="794"/>
        <w:tab w:val="left" w:pos="1191"/>
        <w:tab w:val="left" w:pos="1588"/>
        <w:tab w:val="left" w:pos="1985"/>
      </w:tabs>
      <w:overflowPunct w:val="0"/>
      <w:autoSpaceDE w:val="0"/>
      <w:autoSpaceDN w:val="0"/>
      <w:adjustRightInd w:val="0"/>
      <w:spacing w:before="160"/>
      <w:textAlignment w:val="baseline"/>
    </w:pPr>
    <w:rPr>
      <w:rFonts w:eastAsia="Times New Roman"/>
      <w:i/>
      <w:szCs w:val="20"/>
      <w:lang w:eastAsia="en-US"/>
    </w:rPr>
  </w:style>
  <w:style w:type="paragraph" w:customStyle="1" w:styleId="Headingib">
    <w:name w:val="Heading_ib"/>
    <w:basedOn w:val="Headingi"/>
    <w:next w:val="Normal"/>
    <w:qFormat/>
    <w:rsid w:val="00566EDA"/>
    <w:rPr>
      <w:rFonts w:eastAsiaTheme="minorEastAsia"/>
      <w:b/>
      <w:bCs/>
      <w:lang w:eastAsia="ja-JP"/>
    </w:rPr>
  </w:style>
  <w:style w:type="paragraph" w:customStyle="1" w:styleId="Normalbeforetable">
    <w:name w:val="Normal before table"/>
    <w:basedOn w:val="Normal"/>
    <w:rsid w:val="00394DBF"/>
    <w:pPr>
      <w:keepNext/>
      <w:spacing w:after="120"/>
    </w:pPr>
    <w:rPr>
      <w:rFonts w:eastAsia="????"/>
      <w:lang w:eastAsia="en-US"/>
    </w:rPr>
  </w:style>
  <w:style w:type="paragraph" w:customStyle="1" w:styleId="RecNo">
    <w:name w:val="Rec_No"/>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394DB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394DBF"/>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394DBF"/>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394DBF"/>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394DB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394DBF"/>
    <w:pPr>
      <w:tabs>
        <w:tab w:val="right" w:leader="dot" w:pos="9639"/>
      </w:tabs>
    </w:pPr>
    <w:rPr>
      <w:rFonts w:eastAsia="MS Mincho"/>
    </w:rPr>
  </w:style>
  <w:style w:type="paragraph" w:styleId="TOC1">
    <w:name w:val="toc 1"/>
    <w:basedOn w:val="Normal"/>
    <w:rsid w:val="00394DBF"/>
    <w:pPr>
      <w:keepLines/>
      <w:tabs>
        <w:tab w:val="left" w:pos="964"/>
        <w:tab w:val="left" w:leader="dot" w:pos="9356"/>
        <w:tab w:val="righ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rsid w:val="00394DBF"/>
    <w:pPr>
      <w:tabs>
        <w:tab w:val="clear" w:pos="964"/>
      </w:tabs>
      <w:spacing w:before="80"/>
      <w:ind w:left="1531" w:hanging="851"/>
    </w:pPr>
  </w:style>
  <w:style w:type="paragraph" w:styleId="TOC3">
    <w:name w:val="toc 3"/>
    <w:basedOn w:val="TOC2"/>
    <w:rsid w:val="00394DBF"/>
    <w:pPr>
      <w:ind w:left="2269"/>
    </w:pPr>
  </w:style>
  <w:style w:type="character" w:styleId="Hyperlink">
    <w:name w:val="Hyperlink"/>
    <w:basedOn w:val="DefaultParagraphFont"/>
    <w:rsid w:val="00566EDA"/>
    <w:rPr>
      <w:rFonts w:asciiTheme="majorBidi" w:hAnsiTheme="majorBidi"/>
      <w:color w:val="0000FF"/>
      <w:u w:val="single"/>
    </w:rPr>
  </w:style>
  <w:style w:type="character" w:customStyle="1" w:styleId="Heading1Char">
    <w:name w:val="Heading 1 Char"/>
    <w:basedOn w:val="DefaultParagraphFont"/>
    <w:link w:val="Heading1"/>
    <w:rsid w:val="00394DBF"/>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394DBF"/>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394DBF"/>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394DBF"/>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394DBF"/>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394DBF"/>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394DBF"/>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394DBF"/>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394DBF"/>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394DBF"/>
    <w:pPr>
      <w:spacing w:before="0" w:after="200"/>
    </w:pPr>
    <w:rPr>
      <w:i/>
      <w:iCs/>
      <w:color w:val="44546A" w:themeColor="text2"/>
      <w:sz w:val="18"/>
      <w:szCs w:val="18"/>
    </w:rPr>
  </w:style>
  <w:style w:type="paragraph" w:styleId="Header">
    <w:name w:val="header"/>
    <w:basedOn w:val="Normal"/>
    <w:link w:val="HeaderChar"/>
    <w:unhideWhenUsed/>
    <w:rsid w:val="007E53E4"/>
    <w:pPr>
      <w:tabs>
        <w:tab w:val="center" w:pos="4680"/>
        <w:tab w:val="right" w:pos="9360"/>
      </w:tabs>
      <w:spacing w:before="0"/>
      <w:jc w:val="center"/>
    </w:pPr>
    <w:rPr>
      <w:sz w:val="20"/>
      <w:szCs w:val="20"/>
    </w:rPr>
  </w:style>
  <w:style w:type="character" w:customStyle="1" w:styleId="HeaderChar">
    <w:name w:val="Header Char"/>
    <w:basedOn w:val="DefaultParagraphFont"/>
    <w:link w:val="Header"/>
    <w:rsid w:val="007E53E4"/>
    <w:rPr>
      <w:rFonts w:ascii="Times New Roman" w:hAnsi="Times New Roman" w:cs="Times New Roman"/>
      <w:sz w:val="20"/>
      <w:szCs w:val="20"/>
      <w:lang w:val="en-GB" w:eastAsia="ja-JP"/>
    </w:rPr>
  </w:style>
  <w:style w:type="paragraph" w:styleId="Footer">
    <w:name w:val="footer"/>
    <w:basedOn w:val="Normal"/>
    <w:link w:val="FooterChar"/>
    <w:uiPriority w:val="99"/>
    <w:unhideWhenUsed/>
    <w:rsid w:val="00394DBF"/>
    <w:pPr>
      <w:tabs>
        <w:tab w:val="center" w:pos="4680"/>
        <w:tab w:val="right" w:pos="9360"/>
      </w:tabs>
      <w:spacing w:before="0"/>
    </w:pPr>
  </w:style>
  <w:style w:type="character" w:customStyle="1" w:styleId="FooterChar">
    <w:name w:val="Footer Char"/>
    <w:basedOn w:val="DefaultParagraphFont"/>
    <w:link w:val="Footer"/>
    <w:uiPriority w:val="99"/>
    <w:rsid w:val="00394DBF"/>
    <w:rPr>
      <w:rFonts w:ascii="Times New Roman" w:hAnsi="Times New Roman" w:cs="Times New Roman"/>
      <w:sz w:val="24"/>
      <w:szCs w:val="24"/>
      <w:lang w:val="en-GB" w:eastAsia="ja-JP"/>
    </w:rPr>
  </w:style>
  <w:style w:type="character" w:styleId="Emphasis">
    <w:name w:val="Emphasis"/>
    <w:basedOn w:val="DefaultParagraphFont"/>
    <w:uiPriority w:val="20"/>
    <w:rsid w:val="00394DBF"/>
    <w:rPr>
      <w:i/>
      <w:iCs/>
    </w:rPr>
  </w:style>
  <w:style w:type="paragraph" w:styleId="Subtitle">
    <w:name w:val="Subtitle"/>
    <w:basedOn w:val="Normal"/>
    <w:next w:val="Normal"/>
    <w:link w:val="SubtitleChar"/>
    <w:uiPriority w:val="11"/>
    <w:rsid w:val="00394DBF"/>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94DBF"/>
    <w:rPr>
      <w:color w:val="5A5A5A" w:themeColor="text1" w:themeTint="A5"/>
      <w:spacing w:val="15"/>
      <w:lang w:val="en-GB" w:eastAsia="ja-JP"/>
    </w:rPr>
  </w:style>
  <w:style w:type="character" w:styleId="Strong">
    <w:name w:val="Strong"/>
    <w:basedOn w:val="DefaultParagraphFont"/>
    <w:uiPriority w:val="22"/>
    <w:rsid w:val="00394DBF"/>
    <w:rPr>
      <w:b/>
      <w:bCs/>
    </w:rPr>
  </w:style>
  <w:style w:type="paragraph" w:styleId="Quote">
    <w:name w:val="Quote"/>
    <w:basedOn w:val="Normal"/>
    <w:next w:val="Normal"/>
    <w:link w:val="QuoteChar"/>
    <w:uiPriority w:val="29"/>
    <w:rsid w:val="00394D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94DBF"/>
    <w:rPr>
      <w:rFonts w:ascii="Times New Roman" w:hAnsi="Times New Roman" w:cs="Times New Roman"/>
      <w:i/>
      <w:iCs/>
      <w:color w:val="404040" w:themeColor="text1" w:themeTint="BF"/>
      <w:sz w:val="24"/>
      <w:szCs w:val="24"/>
      <w:lang w:val="en-GB" w:eastAsia="ja-JP"/>
    </w:rPr>
  </w:style>
  <w:style w:type="paragraph" w:styleId="ListParagraph">
    <w:name w:val="List Paragraph"/>
    <w:basedOn w:val="Normal"/>
    <w:uiPriority w:val="34"/>
    <w:qFormat/>
    <w:rsid w:val="00B21293"/>
    <w:pPr>
      <w:tabs>
        <w:tab w:val="left" w:pos="794"/>
        <w:tab w:val="left" w:pos="1191"/>
        <w:tab w:val="left" w:pos="1588"/>
        <w:tab w:val="left" w:pos="1985"/>
      </w:tabs>
      <w:overflowPunct w:val="0"/>
      <w:autoSpaceDE w:val="0"/>
      <w:autoSpaceDN w:val="0"/>
      <w:adjustRightInd w:val="0"/>
      <w:ind w:firstLineChars="200" w:firstLine="420"/>
      <w:textAlignment w:val="baseline"/>
    </w:pPr>
    <w:rPr>
      <w:szCs w:val="20"/>
      <w:lang w:eastAsia="en-US"/>
    </w:rPr>
  </w:style>
  <w:style w:type="paragraph" w:styleId="BalloonText">
    <w:name w:val="Balloon Text"/>
    <w:basedOn w:val="Normal"/>
    <w:link w:val="BalloonTextChar"/>
    <w:uiPriority w:val="99"/>
    <w:semiHidden/>
    <w:unhideWhenUsed/>
    <w:rsid w:val="00B2129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293"/>
    <w:rPr>
      <w:rFonts w:ascii="Segoe UI" w:hAnsi="Segoe UI" w:cs="Segoe UI"/>
      <w:sz w:val="18"/>
      <w:szCs w:val="18"/>
      <w:lang w:val="en-GB" w:eastAsia="ja-JP"/>
    </w:rPr>
  </w:style>
  <w:style w:type="paragraph" w:customStyle="1" w:styleId="Heading1Centered">
    <w:name w:val="Heading 1 Centered"/>
    <w:basedOn w:val="Heading1"/>
    <w:rsid w:val="00D57E8A"/>
    <w:pPr>
      <w:tabs>
        <w:tab w:val="left" w:pos="1134"/>
        <w:tab w:val="left" w:pos="1871"/>
        <w:tab w:val="left" w:pos="2268"/>
      </w:tabs>
      <w:ind w:left="0" w:firstLine="0"/>
      <w:jc w:val="center"/>
    </w:pPr>
    <w:rPr>
      <w:bCs/>
    </w:rPr>
  </w:style>
  <w:style w:type="table" w:styleId="TableGrid">
    <w:name w:val="Table Grid"/>
    <w:basedOn w:val="TableNormal"/>
    <w:uiPriority w:val="39"/>
    <w:rsid w:val="008E4A09"/>
    <w:pPr>
      <w:spacing w:after="0" w:line="240" w:lineRule="auto"/>
    </w:pPr>
    <w:rPr>
      <w:rFonts w:ascii="Times New Roman" w:eastAsia="MS Mincho"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E4A09"/>
    <w:rPr>
      <w:rFonts w:ascii="TimesNewRomanPSMT" w:hAnsi="TimesNewRomanPSMT" w:hint="default"/>
      <w:b w:val="0"/>
      <w:bCs w:val="0"/>
      <w:i w:val="0"/>
      <w:iCs w:val="0"/>
      <w:color w:val="000000"/>
      <w:sz w:val="16"/>
      <w:szCs w:val="16"/>
    </w:rPr>
  </w:style>
  <w:style w:type="character" w:customStyle="1" w:styleId="fontstyle21">
    <w:name w:val="fontstyle21"/>
    <w:basedOn w:val="DefaultParagraphFont"/>
    <w:rsid w:val="008E4A09"/>
    <w:rPr>
      <w:rFonts w:ascii="TimesNewRomanPS-ItalicMT" w:hAnsi="TimesNewRomanPS-ItalicMT" w:hint="default"/>
      <w:b w:val="0"/>
      <w:bCs w:val="0"/>
      <w:i/>
      <w:iCs/>
      <w:color w:val="000000"/>
      <w:sz w:val="16"/>
      <w:szCs w:val="16"/>
    </w:rPr>
  </w:style>
  <w:style w:type="character" w:styleId="CommentReference">
    <w:name w:val="annotation reference"/>
    <w:basedOn w:val="DefaultParagraphFont"/>
    <w:uiPriority w:val="99"/>
    <w:semiHidden/>
    <w:unhideWhenUsed/>
    <w:rsid w:val="00B409A8"/>
    <w:rPr>
      <w:sz w:val="16"/>
      <w:szCs w:val="16"/>
    </w:rPr>
  </w:style>
  <w:style w:type="paragraph" w:styleId="CommentText">
    <w:name w:val="annotation text"/>
    <w:basedOn w:val="Normal"/>
    <w:link w:val="CommentTextChar"/>
    <w:uiPriority w:val="99"/>
    <w:semiHidden/>
    <w:unhideWhenUsed/>
    <w:rsid w:val="00B409A8"/>
    <w:rPr>
      <w:sz w:val="20"/>
      <w:szCs w:val="20"/>
    </w:rPr>
  </w:style>
  <w:style w:type="character" w:customStyle="1" w:styleId="CommentTextChar">
    <w:name w:val="Comment Text Char"/>
    <w:basedOn w:val="DefaultParagraphFont"/>
    <w:link w:val="CommentText"/>
    <w:uiPriority w:val="99"/>
    <w:semiHidden/>
    <w:rsid w:val="00B409A8"/>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B409A8"/>
    <w:rPr>
      <w:b/>
      <w:bCs/>
    </w:rPr>
  </w:style>
  <w:style w:type="character" w:customStyle="1" w:styleId="CommentSubjectChar">
    <w:name w:val="Comment Subject Char"/>
    <w:basedOn w:val="CommentTextChar"/>
    <w:link w:val="CommentSubject"/>
    <w:uiPriority w:val="99"/>
    <w:semiHidden/>
    <w:rsid w:val="00B409A8"/>
    <w:rPr>
      <w:rFonts w:ascii="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y\AppData\Roaming\Microsoft\Templates\mtgdoc_template_1601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F0B7C57FF448BF88587FE136253F6D"/>
        <w:category>
          <w:name w:val="General"/>
          <w:gallery w:val="placeholder"/>
        </w:category>
        <w:types>
          <w:type w:val="bbPlcHdr"/>
        </w:types>
        <w:behaviors>
          <w:behavior w:val="content"/>
        </w:behaviors>
        <w:guid w:val="{0014AE1D-AABA-44D6-BC41-F53C51650BC4}"/>
      </w:docPartPr>
      <w:docPartBody>
        <w:p w:rsidR="00F96566" w:rsidRDefault="008D554D" w:rsidP="008D554D">
          <w:pPr>
            <w:pStyle w:val="11F0B7C57FF448BF88587FE136253F6D3"/>
          </w:pPr>
          <w:r w:rsidRPr="00543D41">
            <w:rPr>
              <w:rStyle w:val="PlaceholderText"/>
              <w:highlight w:val="yellow"/>
            </w:rPr>
            <w:t>Q nos separated by commas (e.g 3/13, 5/16) or N/A (TSAG)</w:t>
          </w:r>
        </w:p>
      </w:docPartBody>
    </w:docPart>
    <w:docPart>
      <w:docPartPr>
        <w:name w:val="BE35CAB5F528406682BA1E5829CF48D0"/>
        <w:category>
          <w:name w:val="General"/>
          <w:gallery w:val="placeholder"/>
        </w:category>
        <w:types>
          <w:type w:val="bbPlcHdr"/>
        </w:types>
        <w:behaviors>
          <w:behavior w:val="content"/>
        </w:behaviors>
        <w:guid w:val="{7A196AD1-A357-40E4-A70B-E90BA6CD4C85}"/>
      </w:docPartPr>
      <w:docPartBody>
        <w:p w:rsidR="00F96566" w:rsidRDefault="008D554D" w:rsidP="008D554D">
          <w:pPr>
            <w:pStyle w:val="BE35CAB5F528406682BA1E5829CF48D03"/>
          </w:pPr>
          <w:r w:rsidRPr="00543D41">
            <w:rPr>
              <w:rStyle w:val="PlaceholderText"/>
              <w:highlight w:val="yellow"/>
            </w:rPr>
            <w:t>Place</w:t>
          </w:r>
        </w:p>
      </w:docPartBody>
    </w:docPart>
    <w:docPart>
      <w:docPartPr>
        <w:name w:val="824E3C955CBF4A329B1AA45F443B5F3C"/>
        <w:category>
          <w:name w:val="General"/>
          <w:gallery w:val="placeholder"/>
        </w:category>
        <w:types>
          <w:type w:val="bbPlcHdr"/>
        </w:types>
        <w:behaviors>
          <w:behavior w:val="content"/>
        </w:behaviors>
        <w:guid w:val="{53DF041E-0335-48AF-A2E2-8A97A4551541}"/>
      </w:docPartPr>
      <w:docPartBody>
        <w:p w:rsidR="00F96566" w:rsidRDefault="008D554D" w:rsidP="008D554D">
          <w:pPr>
            <w:pStyle w:val="824E3C955CBF4A329B1AA45F443B5F3C3"/>
          </w:pPr>
          <w:r w:rsidRPr="00543D41">
            <w:rPr>
              <w:rStyle w:val="PlaceholderText"/>
              <w:highlight w:val="yellow"/>
            </w:rPr>
            <w:t>dd-dd mmm yyyy</w:t>
          </w:r>
        </w:p>
      </w:docPartBody>
    </w:docPart>
    <w:docPart>
      <w:docPartPr>
        <w:name w:val="642614C8ED9B487A8FB693FB5CBFABE3"/>
        <w:category>
          <w:name w:val="General"/>
          <w:gallery w:val="placeholder"/>
        </w:category>
        <w:types>
          <w:type w:val="bbPlcHdr"/>
        </w:types>
        <w:behaviors>
          <w:behavior w:val="content"/>
        </w:behaviors>
        <w:guid w:val="{5ED3C391-F033-4F56-B032-BFDA10A98382}"/>
      </w:docPartPr>
      <w:docPartBody>
        <w:p w:rsidR="00F96566" w:rsidRDefault="008D554D" w:rsidP="008D554D">
          <w:pPr>
            <w:pStyle w:val="642614C8ED9B487A8FB693FB5CBFABE33"/>
          </w:pPr>
          <w:r w:rsidRPr="003957A6">
            <w:rPr>
              <w:rStyle w:val="PlaceholderText"/>
              <w:rFonts w:ascii="Times New Roman Bold" w:hAnsi="Times New Roman Bold" w:cs="Times New Roman Bold"/>
              <w:caps/>
              <w:highlight w:val="yellow"/>
            </w:rPr>
            <w:t>Insert doc. type: Contribution / TD</w:t>
          </w:r>
        </w:p>
      </w:docPartBody>
    </w:docPart>
    <w:docPart>
      <w:docPartPr>
        <w:name w:val="4878D547FE7D42D49B34F3CF010FA8A0"/>
        <w:category>
          <w:name w:val="General"/>
          <w:gallery w:val="placeholder"/>
        </w:category>
        <w:types>
          <w:type w:val="bbPlcHdr"/>
        </w:types>
        <w:behaviors>
          <w:behavior w:val="content"/>
        </w:behaviors>
        <w:guid w:val="{49988203-11FA-4E7F-8333-B14800EC81C3}"/>
      </w:docPartPr>
      <w:docPartBody>
        <w:p w:rsidR="00F96566" w:rsidRDefault="008D554D" w:rsidP="008D554D">
          <w:pPr>
            <w:pStyle w:val="4878D547FE7D42D49B34F3CF010FA8A03"/>
          </w:pPr>
          <w:r w:rsidRPr="00543D41">
            <w:rPr>
              <w:rStyle w:val="PlaceholderText"/>
              <w:highlight w:val="yellow"/>
            </w:rPr>
            <w:t>Insert source(s)</w:t>
          </w:r>
        </w:p>
      </w:docPartBody>
    </w:docPart>
    <w:docPart>
      <w:docPartPr>
        <w:name w:val="5CBD7EBD69124F0EAED39EC086BEB0EA"/>
        <w:category>
          <w:name w:val="General"/>
          <w:gallery w:val="placeholder"/>
        </w:category>
        <w:types>
          <w:type w:val="bbPlcHdr"/>
        </w:types>
        <w:behaviors>
          <w:behavior w:val="content"/>
        </w:behaviors>
        <w:guid w:val="{913D7C5E-3103-458F-84EE-B03AF80C2FA1}"/>
      </w:docPartPr>
      <w:docPartBody>
        <w:p w:rsidR="00F96566" w:rsidRDefault="008D554D" w:rsidP="008D554D">
          <w:pPr>
            <w:pStyle w:val="5CBD7EBD69124F0EAED39EC086BEB0EA3"/>
          </w:pPr>
          <w:r w:rsidRPr="00543D41">
            <w:rPr>
              <w:rStyle w:val="PlaceholderText"/>
              <w:highlight w:val="yellow"/>
            </w:rPr>
            <w:t>Insert title (always in ENGLISH)</w:t>
          </w:r>
        </w:p>
      </w:docPartBody>
    </w:docPart>
    <w:docPart>
      <w:docPartPr>
        <w:name w:val="96B519FF3E2B4EB2BE745E1BB58721D6"/>
        <w:category>
          <w:name w:val="General"/>
          <w:gallery w:val="placeholder"/>
        </w:category>
        <w:types>
          <w:type w:val="bbPlcHdr"/>
        </w:types>
        <w:behaviors>
          <w:behavior w:val="content"/>
        </w:behaviors>
        <w:guid w:val="{9CEC11F0-7BFA-4C06-9C84-BD823FEFB67C}"/>
      </w:docPartPr>
      <w:docPartBody>
        <w:p w:rsidR="00F96566" w:rsidRDefault="008D554D" w:rsidP="008D554D">
          <w:pPr>
            <w:pStyle w:val="96B519FF3E2B4EB2BE745E1BB58721D63"/>
          </w:pPr>
          <w:r w:rsidRPr="009963AC">
            <w:rPr>
              <w:rStyle w:val="PlaceholderText"/>
            </w:rPr>
            <w:t>[Choose a purpose from the dropdown list]</w:t>
          </w:r>
        </w:p>
      </w:docPartBody>
    </w:docPart>
    <w:docPart>
      <w:docPartPr>
        <w:name w:val="3A509C36569C4A5988E6985648A56C10"/>
        <w:category>
          <w:name w:val="General"/>
          <w:gallery w:val="placeholder"/>
        </w:category>
        <w:types>
          <w:type w:val="bbPlcHdr"/>
        </w:types>
        <w:behaviors>
          <w:behavior w:val="content"/>
        </w:behaviors>
        <w:guid w:val="{858F101E-46DE-4010-86B6-FB2A9F6E3D66}"/>
      </w:docPartPr>
      <w:docPartBody>
        <w:p w:rsidR="00F96566" w:rsidRDefault="006431B1">
          <w:pPr>
            <w:pStyle w:val="3A509C36569C4A5988E6985648A56C10"/>
          </w:pPr>
          <w:r w:rsidRPr="001229A4">
            <w:rPr>
              <w:rStyle w:val="PlaceholderText"/>
            </w:rPr>
            <w:t>Click here to enter text.</w:t>
          </w:r>
        </w:p>
      </w:docPartBody>
    </w:docPart>
    <w:docPart>
      <w:docPartPr>
        <w:name w:val="F8280063D9BA4EBF84E5BF9B600409C3"/>
        <w:category>
          <w:name w:val="General"/>
          <w:gallery w:val="placeholder"/>
        </w:category>
        <w:types>
          <w:type w:val="bbPlcHdr"/>
        </w:types>
        <w:behaviors>
          <w:behavior w:val="content"/>
        </w:behaviors>
        <w:guid w:val="{C6061170-293C-4EFE-874D-3D7BCCAA9D2E}"/>
      </w:docPartPr>
      <w:docPartBody>
        <w:p w:rsidR="00F96566" w:rsidRDefault="006431B1">
          <w:pPr>
            <w:pStyle w:val="F8280063D9BA4EBF84E5BF9B600409C3"/>
          </w:pPr>
          <w:r w:rsidRPr="001229A4">
            <w:rPr>
              <w:rStyle w:val="PlaceholderText"/>
            </w:rPr>
            <w:t>Click here to enter text.</w:t>
          </w:r>
        </w:p>
      </w:docPartBody>
    </w:docPart>
    <w:docPart>
      <w:docPartPr>
        <w:name w:val="0747E8C3C0B94E57A2B87F941A299AA0"/>
        <w:category>
          <w:name w:val="General"/>
          <w:gallery w:val="placeholder"/>
        </w:category>
        <w:types>
          <w:type w:val="bbPlcHdr"/>
        </w:types>
        <w:behaviors>
          <w:behavior w:val="content"/>
        </w:behaviors>
        <w:guid w:val="{8979DC3B-4D0F-4D91-A101-045C820C3097}"/>
      </w:docPartPr>
      <w:docPartBody>
        <w:p w:rsidR="00F96566" w:rsidRDefault="008D554D" w:rsidP="008D554D">
          <w:pPr>
            <w:pStyle w:val="0747E8C3C0B94E57A2B87F941A299AA03"/>
          </w:pPr>
          <w:r w:rsidRPr="00543D41">
            <w:rPr>
              <w:rStyle w:val="PlaceholderText"/>
              <w:highlight w:val="yellow"/>
            </w:rPr>
            <w:t>Insert keywords separated by semicolon (;)</w:t>
          </w:r>
        </w:p>
      </w:docPartBody>
    </w:docPart>
    <w:docPart>
      <w:docPartPr>
        <w:name w:val="AC14B36049EE4F7F9B8ACAEB3B0ACAED"/>
        <w:category>
          <w:name w:val="General"/>
          <w:gallery w:val="placeholder"/>
        </w:category>
        <w:types>
          <w:type w:val="bbPlcHdr"/>
        </w:types>
        <w:behaviors>
          <w:behavior w:val="content"/>
        </w:behaviors>
        <w:guid w:val="{A9291943-B48C-4BCB-8631-BB2408B3F837}"/>
      </w:docPartPr>
      <w:docPartBody>
        <w:p w:rsidR="00F96566" w:rsidRDefault="008D554D" w:rsidP="008D554D">
          <w:pPr>
            <w:pStyle w:val="AC14B36049EE4F7F9B8ACAEB3B0ACAED3"/>
          </w:pPr>
          <w:r w:rsidRPr="00543D41">
            <w:rPr>
              <w:rStyle w:val="PlaceholderText"/>
              <w:highlight w:val="yellow"/>
            </w:rPr>
            <w:t>Insert abstract under 200 words. See Rec.A.2, clause I.1.12 for guidance.</w:t>
          </w:r>
        </w:p>
      </w:docPartBody>
    </w:docPart>
    <w:docPart>
      <w:docPartPr>
        <w:name w:val="7CD813BF60154F87B6A958AF36422EB9"/>
        <w:category>
          <w:name w:val="General"/>
          <w:gallery w:val="placeholder"/>
        </w:category>
        <w:types>
          <w:type w:val="bbPlcHdr"/>
        </w:types>
        <w:behaviors>
          <w:behavior w:val="content"/>
        </w:behaviors>
        <w:guid w:val="{36DDA069-968C-4FC9-810A-FF9E37E90BE5}"/>
      </w:docPartPr>
      <w:docPartBody>
        <w:p w:rsidR="005B38F3" w:rsidRDefault="008D554D" w:rsidP="008D554D">
          <w:pPr>
            <w:pStyle w:val="7CD813BF60154F87B6A958AF36422EB93"/>
          </w:pPr>
          <w:r w:rsidRPr="00543D41">
            <w:rPr>
              <w:rStyle w:val="PlaceholderText"/>
              <w:rFonts w:ascii="Times New Roman Bold" w:hAnsi="Times New Roman Bold" w:cs="Times New Roman Bold"/>
              <w:b/>
              <w:bCs/>
              <w:caps/>
              <w:sz w:val="32"/>
              <w:szCs w:val="32"/>
              <w:highlight w:val="yellow"/>
            </w:rPr>
            <w:t>Study Group gg</w:t>
          </w:r>
        </w:p>
      </w:docPartBody>
    </w:docPart>
    <w:docPart>
      <w:docPartPr>
        <w:name w:val="CB349864D24C4748AA73864A3D73AEC4"/>
        <w:category>
          <w:name w:val="General"/>
          <w:gallery w:val="placeholder"/>
        </w:category>
        <w:types>
          <w:type w:val="bbPlcHdr"/>
        </w:types>
        <w:behaviors>
          <w:behavior w:val="content"/>
        </w:behaviors>
        <w:guid w:val="{A6C7B7CE-17E4-4449-947F-F07515501C43}"/>
      </w:docPartPr>
      <w:docPartBody>
        <w:p w:rsidR="005B38F3" w:rsidRDefault="008D554D" w:rsidP="008D554D">
          <w:pPr>
            <w:pStyle w:val="CB349864D24C4748AA73864A3D73AEC43"/>
          </w:pPr>
          <w:r w:rsidRPr="00543D41">
            <w:rPr>
              <w:rStyle w:val="PlaceholderText"/>
              <w:bCs/>
              <w:szCs w:val="32"/>
              <w:highlight w:val="yellow"/>
            </w:rPr>
            <w:t>SGgg-C.n OR TD n (PLEN|GEN|WPx/gg)</w:t>
          </w:r>
        </w:p>
      </w:docPartBody>
    </w:docPart>
    <w:docPart>
      <w:docPartPr>
        <w:name w:val="1DD3C15B68B1471A86AB22067AA516AF"/>
        <w:category>
          <w:name w:val="General"/>
          <w:gallery w:val="placeholder"/>
        </w:category>
        <w:types>
          <w:type w:val="bbPlcHdr"/>
        </w:types>
        <w:behaviors>
          <w:behavior w:val="content"/>
        </w:behaviors>
        <w:guid w:val="{45011D51-A672-476F-92D4-537BE7429979}"/>
      </w:docPartPr>
      <w:docPartBody>
        <w:p w:rsidR="00E24B16" w:rsidRDefault="00282C71" w:rsidP="00282C71">
          <w:pPr>
            <w:pStyle w:val="1DD3C15B68B1471A86AB22067AA516AF"/>
          </w:pPr>
          <w:r w:rsidRPr="001229A4">
            <w:rPr>
              <w:rStyle w:val="PlaceholderText"/>
            </w:rPr>
            <w:t>Click here to enter text.</w:t>
          </w:r>
        </w:p>
      </w:docPartBody>
    </w:docPart>
    <w:docPart>
      <w:docPartPr>
        <w:name w:val="D1B062183C7B4148965711F56E166A11"/>
        <w:category>
          <w:name w:val="General"/>
          <w:gallery w:val="placeholder"/>
        </w:category>
        <w:types>
          <w:type w:val="bbPlcHdr"/>
        </w:types>
        <w:behaviors>
          <w:behavior w:val="content"/>
        </w:behaviors>
        <w:guid w:val="{78FBB1E4-42AD-4A9F-9743-5B87C6E6D9BF}"/>
      </w:docPartPr>
      <w:docPartBody>
        <w:p w:rsidR="00E24B16" w:rsidRDefault="00282C71" w:rsidP="00282C71">
          <w:pPr>
            <w:pStyle w:val="D1B062183C7B4148965711F56E166A11"/>
          </w:pPr>
          <w:r w:rsidRPr="001229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Malgun Gothic">
    <w:altName w:val="Arial Unicode MS"/>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2"/>
  </w:compat>
  <w:rsids>
    <w:rsidRoot w:val="006431B1"/>
    <w:rsid w:val="00037F0A"/>
    <w:rsid w:val="00075371"/>
    <w:rsid w:val="00096740"/>
    <w:rsid w:val="00110CA2"/>
    <w:rsid w:val="001E56E2"/>
    <w:rsid w:val="00256D54"/>
    <w:rsid w:val="00282C71"/>
    <w:rsid w:val="002A0AE4"/>
    <w:rsid w:val="00307FA0"/>
    <w:rsid w:val="00325869"/>
    <w:rsid w:val="00336946"/>
    <w:rsid w:val="00395C1C"/>
    <w:rsid w:val="003B328F"/>
    <w:rsid w:val="003F520B"/>
    <w:rsid w:val="00400FFE"/>
    <w:rsid w:val="00403A9C"/>
    <w:rsid w:val="004661E9"/>
    <w:rsid w:val="004776E8"/>
    <w:rsid w:val="004D172D"/>
    <w:rsid w:val="005364A6"/>
    <w:rsid w:val="005B38F3"/>
    <w:rsid w:val="006431B1"/>
    <w:rsid w:val="00696FB4"/>
    <w:rsid w:val="00726DDE"/>
    <w:rsid w:val="00731377"/>
    <w:rsid w:val="00747A76"/>
    <w:rsid w:val="007E5C8D"/>
    <w:rsid w:val="00841C9F"/>
    <w:rsid w:val="008D554D"/>
    <w:rsid w:val="00947D8D"/>
    <w:rsid w:val="00985C06"/>
    <w:rsid w:val="00A30151"/>
    <w:rsid w:val="00A3586C"/>
    <w:rsid w:val="00AE2834"/>
    <w:rsid w:val="00AF3CAC"/>
    <w:rsid w:val="00B35A0E"/>
    <w:rsid w:val="00B603E6"/>
    <w:rsid w:val="00B9569C"/>
    <w:rsid w:val="00C50FAA"/>
    <w:rsid w:val="00C7519D"/>
    <w:rsid w:val="00D40096"/>
    <w:rsid w:val="00E24248"/>
    <w:rsid w:val="00E24B16"/>
    <w:rsid w:val="00EA54A3"/>
    <w:rsid w:val="00EB6678"/>
    <w:rsid w:val="00F96566"/>
    <w:rsid w:val="00FB25AB"/>
    <w:rsid w:val="00FF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C71"/>
    <w:rPr>
      <w:rFonts w:ascii="Times New Roman" w:hAnsi="Times New Roman"/>
      <w:color w:val="808080"/>
    </w:rPr>
  </w:style>
  <w:style w:type="paragraph" w:customStyle="1" w:styleId="6078568BADC04A569FE01FEF451103B6">
    <w:name w:val="6078568BADC04A569FE01FEF451103B6"/>
    <w:rsid w:val="00336946"/>
  </w:style>
  <w:style w:type="paragraph" w:customStyle="1" w:styleId="4943F25BF38C456CB9E4BF9CF14B59A5">
    <w:name w:val="4943F25BF38C456CB9E4BF9CF14B59A5"/>
    <w:rsid w:val="00336946"/>
  </w:style>
  <w:style w:type="paragraph" w:customStyle="1" w:styleId="11F0B7C57FF448BF88587FE136253F6D">
    <w:name w:val="11F0B7C57FF448BF88587FE136253F6D"/>
    <w:rsid w:val="00336946"/>
  </w:style>
  <w:style w:type="paragraph" w:customStyle="1" w:styleId="BE35CAB5F528406682BA1E5829CF48D0">
    <w:name w:val="BE35CAB5F528406682BA1E5829CF48D0"/>
    <w:rsid w:val="00336946"/>
  </w:style>
  <w:style w:type="paragraph" w:customStyle="1" w:styleId="824E3C955CBF4A329B1AA45F443B5F3C">
    <w:name w:val="824E3C955CBF4A329B1AA45F443B5F3C"/>
    <w:rsid w:val="00336946"/>
  </w:style>
  <w:style w:type="paragraph" w:customStyle="1" w:styleId="642614C8ED9B487A8FB693FB5CBFABE3">
    <w:name w:val="642614C8ED9B487A8FB693FB5CBFABE3"/>
    <w:rsid w:val="00336946"/>
  </w:style>
  <w:style w:type="paragraph" w:customStyle="1" w:styleId="4878D547FE7D42D49B34F3CF010FA8A0">
    <w:name w:val="4878D547FE7D42D49B34F3CF010FA8A0"/>
    <w:rsid w:val="00336946"/>
  </w:style>
  <w:style w:type="paragraph" w:customStyle="1" w:styleId="5CBD7EBD69124F0EAED39EC086BEB0EA">
    <w:name w:val="5CBD7EBD69124F0EAED39EC086BEB0EA"/>
    <w:rsid w:val="00336946"/>
  </w:style>
  <w:style w:type="paragraph" w:customStyle="1" w:styleId="96B519FF3E2B4EB2BE745E1BB58721D6">
    <w:name w:val="96B519FF3E2B4EB2BE745E1BB58721D6"/>
    <w:rsid w:val="00336946"/>
  </w:style>
  <w:style w:type="paragraph" w:customStyle="1" w:styleId="3A509C36569C4A5988E6985648A56C10">
    <w:name w:val="3A509C36569C4A5988E6985648A56C10"/>
    <w:rsid w:val="00336946"/>
  </w:style>
  <w:style w:type="paragraph" w:customStyle="1" w:styleId="F8280063D9BA4EBF84E5BF9B600409C3">
    <w:name w:val="F8280063D9BA4EBF84E5BF9B600409C3"/>
    <w:rsid w:val="00336946"/>
  </w:style>
  <w:style w:type="paragraph" w:customStyle="1" w:styleId="4AADCEB77D9A4F2E8A82AD281570B9A3">
    <w:name w:val="4AADCEB77D9A4F2E8A82AD281570B9A3"/>
    <w:rsid w:val="00336946"/>
  </w:style>
  <w:style w:type="paragraph" w:customStyle="1" w:styleId="64DFC1CBD3A74F9C9381668A7C68E353">
    <w:name w:val="64DFC1CBD3A74F9C9381668A7C68E353"/>
    <w:rsid w:val="00336946"/>
  </w:style>
  <w:style w:type="paragraph" w:customStyle="1" w:styleId="0747E8C3C0B94E57A2B87F941A299AA0">
    <w:name w:val="0747E8C3C0B94E57A2B87F941A299AA0"/>
    <w:rsid w:val="00336946"/>
  </w:style>
  <w:style w:type="paragraph" w:customStyle="1" w:styleId="AC14B36049EE4F7F9B8ACAEB3B0ACAED">
    <w:name w:val="AC14B36049EE4F7F9B8ACAEB3B0ACAED"/>
    <w:rsid w:val="00336946"/>
  </w:style>
  <w:style w:type="paragraph" w:customStyle="1" w:styleId="C8319CA6EC504417889BD84915388783">
    <w:name w:val="C8319CA6EC504417889BD84915388783"/>
    <w:rsid w:val="00403A9C"/>
  </w:style>
  <w:style w:type="paragraph" w:customStyle="1" w:styleId="FF87911AB77F46B38FB4A4BBCDA7012B">
    <w:name w:val="FF87911AB77F46B38FB4A4BBCDA7012B"/>
    <w:rsid w:val="00403A9C"/>
  </w:style>
  <w:style w:type="paragraph" w:customStyle="1" w:styleId="4B7260A74F4F4428946F2C86B7FC40A3">
    <w:name w:val="4B7260A74F4F4428946F2C86B7FC40A3"/>
    <w:rsid w:val="00403A9C"/>
  </w:style>
  <w:style w:type="paragraph" w:customStyle="1" w:styleId="7C6054A5F9AF4140B608FD9176660F69">
    <w:name w:val="7C6054A5F9AF4140B608FD9176660F69"/>
    <w:rsid w:val="00403A9C"/>
  </w:style>
  <w:style w:type="paragraph" w:customStyle="1" w:styleId="55B86056AFCD46E79057E2F6D2BD74CA">
    <w:name w:val="55B86056AFCD46E79057E2F6D2BD74CA"/>
    <w:rsid w:val="00403A9C"/>
  </w:style>
  <w:style w:type="paragraph" w:customStyle="1" w:styleId="7CD813BF60154F87B6A958AF36422EB9">
    <w:name w:val="7CD813BF60154F87B6A958AF36422EB9"/>
    <w:rsid w:val="00403A9C"/>
  </w:style>
  <w:style w:type="paragraph" w:customStyle="1" w:styleId="CB349864D24C4748AA73864A3D73AEC4">
    <w:name w:val="CB349864D24C4748AA73864A3D73AEC4"/>
    <w:rsid w:val="00403A9C"/>
  </w:style>
  <w:style w:type="paragraph" w:customStyle="1" w:styleId="CB349864D24C4748AA73864A3D73AEC41">
    <w:name w:val="CB349864D24C4748AA73864A3D73AEC41"/>
    <w:rsid w:val="00400FFE"/>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1">
    <w:name w:val="7CD813BF60154F87B6A958AF36422EB91"/>
    <w:rsid w:val="00400FFE"/>
    <w:pPr>
      <w:spacing w:before="120" w:after="0" w:line="240" w:lineRule="auto"/>
    </w:pPr>
    <w:rPr>
      <w:rFonts w:ascii="Times New Roman" w:hAnsi="Times New Roman" w:cs="Times New Roman"/>
      <w:sz w:val="24"/>
      <w:szCs w:val="24"/>
      <w:lang w:val="en-GB" w:eastAsia="ja-JP"/>
    </w:rPr>
  </w:style>
  <w:style w:type="paragraph" w:customStyle="1" w:styleId="11F0B7C57FF448BF88587FE136253F6D1">
    <w:name w:val="11F0B7C57FF448BF88587FE136253F6D1"/>
    <w:rsid w:val="00400FFE"/>
    <w:pPr>
      <w:spacing w:before="120" w:after="0" w:line="240" w:lineRule="auto"/>
    </w:pPr>
    <w:rPr>
      <w:rFonts w:ascii="Times New Roman" w:hAnsi="Times New Roman" w:cs="Times New Roman"/>
      <w:sz w:val="24"/>
      <w:szCs w:val="24"/>
      <w:lang w:val="en-GB" w:eastAsia="ja-JP"/>
    </w:rPr>
  </w:style>
  <w:style w:type="paragraph" w:customStyle="1" w:styleId="BE35CAB5F528406682BA1E5829CF48D01">
    <w:name w:val="BE35CAB5F528406682BA1E5829CF48D01"/>
    <w:rsid w:val="00400FFE"/>
    <w:pPr>
      <w:spacing w:before="120" w:after="0" w:line="240" w:lineRule="auto"/>
    </w:pPr>
    <w:rPr>
      <w:rFonts w:ascii="Times New Roman" w:hAnsi="Times New Roman" w:cs="Times New Roman"/>
      <w:sz w:val="24"/>
      <w:szCs w:val="24"/>
      <w:lang w:val="en-GB" w:eastAsia="ja-JP"/>
    </w:rPr>
  </w:style>
  <w:style w:type="paragraph" w:customStyle="1" w:styleId="824E3C955CBF4A329B1AA45F443B5F3C1">
    <w:name w:val="824E3C955CBF4A329B1AA45F443B5F3C1"/>
    <w:rsid w:val="00400FFE"/>
    <w:pPr>
      <w:spacing w:before="120" w:after="0" w:line="240" w:lineRule="auto"/>
    </w:pPr>
    <w:rPr>
      <w:rFonts w:ascii="Times New Roman" w:hAnsi="Times New Roman" w:cs="Times New Roman"/>
      <w:sz w:val="24"/>
      <w:szCs w:val="24"/>
      <w:lang w:val="en-GB" w:eastAsia="ja-JP"/>
    </w:rPr>
  </w:style>
  <w:style w:type="paragraph" w:customStyle="1" w:styleId="642614C8ED9B487A8FB693FB5CBFABE31">
    <w:name w:val="642614C8ED9B487A8FB693FB5CBFABE31"/>
    <w:rsid w:val="00400FFE"/>
    <w:pPr>
      <w:spacing w:before="120" w:after="0" w:line="240" w:lineRule="auto"/>
    </w:pPr>
    <w:rPr>
      <w:rFonts w:ascii="Times New Roman" w:hAnsi="Times New Roman" w:cs="Times New Roman"/>
      <w:sz w:val="24"/>
      <w:szCs w:val="24"/>
      <w:lang w:val="en-GB" w:eastAsia="ja-JP"/>
    </w:rPr>
  </w:style>
  <w:style w:type="paragraph" w:customStyle="1" w:styleId="4878D547FE7D42D49B34F3CF010FA8A01">
    <w:name w:val="4878D547FE7D42D49B34F3CF010FA8A01"/>
    <w:rsid w:val="00400FFE"/>
    <w:pPr>
      <w:spacing w:before="120" w:after="0" w:line="240" w:lineRule="auto"/>
    </w:pPr>
    <w:rPr>
      <w:rFonts w:ascii="Times New Roman" w:hAnsi="Times New Roman" w:cs="Times New Roman"/>
      <w:sz w:val="24"/>
      <w:szCs w:val="24"/>
      <w:lang w:val="en-GB" w:eastAsia="ja-JP"/>
    </w:rPr>
  </w:style>
  <w:style w:type="paragraph" w:customStyle="1" w:styleId="5CBD7EBD69124F0EAED39EC086BEB0EA1">
    <w:name w:val="5CBD7EBD69124F0EAED39EC086BEB0EA1"/>
    <w:rsid w:val="00400FFE"/>
    <w:pPr>
      <w:spacing w:before="120" w:after="0" w:line="240" w:lineRule="auto"/>
    </w:pPr>
    <w:rPr>
      <w:rFonts w:ascii="Times New Roman" w:hAnsi="Times New Roman" w:cs="Times New Roman"/>
      <w:sz w:val="24"/>
      <w:szCs w:val="24"/>
      <w:lang w:val="en-GB" w:eastAsia="ja-JP"/>
    </w:rPr>
  </w:style>
  <w:style w:type="paragraph" w:customStyle="1" w:styleId="96B519FF3E2B4EB2BE745E1BB58721D61">
    <w:name w:val="96B519FF3E2B4EB2BE745E1BB58721D61"/>
    <w:rsid w:val="00400FFE"/>
    <w:pPr>
      <w:spacing w:before="120" w:after="0" w:line="240" w:lineRule="auto"/>
    </w:pPr>
    <w:rPr>
      <w:rFonts w:ascii="Times New Roman" w:hAnsi="Times New Roman" w:cs="Times New Roman"/>
      <w:sz w:val="24"/>
      <w:szCs w:val="24"/>
      <w:lang w:val="en-GB" w:eastAsia="ja-JP"/>
    </w:rPr>
  </w:style>
  <w:style w:type="paragraph" w:customStyle="1" w:styleId="0747E8C3C0B94E57A2B87F941A299AA01">
    <w:name w:val="0747E8C3C0B94E57A2B87F941A299AA01"/>
    <w:rsid w:val="00400FFE"/>
    <w:pPr>
      <w:spacing w:before="120" w:after="0" w:line="240" w:lineRule="auto"/>
    </w:pPr>
    <w:rPr>
      <w:rFonts w:ascii="Times New Roman" w:hAnsi="Times New Roman" w:cs="Times New Roman"/>
      <w:sz w:val="24"/>
      <w:szCs w:val="24"/>
      <w:lang w:val="en-GB" w:eastAsia="ja-JP"/>
    </w:rPr>
  </w:style>
  <w:style w:type="paragraph" w:customStyle="1" w:styleId="AC14B36049EE4F7F9B8ACAEB3B0ACAED1">
    <w:name w:val="AC14B36049EE4F7F9B8ACAEB3B0ACAED1"/>
    <w:rsid w:val="00400FFE"/>
    <w:pPr>
      <w:spacing w:before="120" w:after="0" w:line="240" w:lineRule="auto"/>
    </w:pPr>
    <w:rPr>
      <w:rFonts w:ascii="Times New Roman" w:hAnsi="Times New Roman" w:cs="Times New Roman"/>
      <w:sz w:val="24"/>
      <w:szCs w:val="24"/>
      <w:lang w:val="en-GB" w:eastAsia="ja-JP"/>
    </w:rPr>
  </w:style>
  <w:style w:type="paragraph" w:customStyle="1" w:styleId="CB349864D24C4748AA73864A3D73AEC42">
    <w:name w:val="CB349864D24C4748AA73864A3D73AEC42"/>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2">
    <w:name w:val="7CD813BF60154F87B6A958AF36422EB92"/>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2">
    <w:name w:val="11F0B7C57FF448BF88587FE136253F6D2"/>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2">
    <w:name w:val="BE35CAB5F528406682BA1E5829CF48D02"/>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2">
    <w:name w:val="824E3C955CBF4A329B1AA45F443B5F3C2"/>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2">
    <w:name w:val="642614C8ED9B487A8FB693FB5CBFABE32"/>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2">
    <w:name w:val="4878D547FE7D42D49B34F3CF010FA8A02"/>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2">
    <w:name w:val="5CBD7EBD69124F0EAED39EC086BEB0EA2"/>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2">
    <w:name w:val="96B519FF3E2B4EB2BE745E1BB58721D62"/>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2">
    <w:name w:val="0747E8C3C0B94E57A2B87F941A299AA02"/>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2">
    <w:name w:val="AC14B36049EE4F7F9B8ACAEB3B0ACAED2"/>
    <w:rsid w:val="008D554D"/>
    <w:pPr>
      <w:spacing w:before="120" w:after="0" w:line="240" w:lineRule="auto"/>
    </w:pPr>
    <w:rPr>
      <w:rFonts w:ascii="Times New Roman" w:hAnsi="Times New Roman" w:cs="Times New Roman"/>
      <w:sz w:val="24"/>
      <w:szCs w:val="24"/>
      <w:lang w:val="en-GB" w:eastAsia="ja-JP"/>
    </w:rPr>
  </w:style>
  <w:style w:type="paragraph" w:customStyle="1" w:styleId="CB349864D24C4748AA73864A3D73AEC43">
    <w:name w:val="CB349864D24C4748AA73864A3D73AEC43"/>
    <w:rsid w:val="008D554D"/>
    <w:pPr>
      <w:tabs>
        <w:tab w:val="left" w:pos="794"/>
        <w:tab w:val="left" w:pos="1191"/>
        <w:tab w:val="left" w:pos="1588"/>
        <w:tab w:val="left" w:pos="1985"/>
      </w:tabs>
      <w:overflowPunct w:val="0"/>
      <w:autoSpaceDE w:val="0"/>
      <w:autoSpaceDN w:val="0"/>
      <w:adjustRightInd w:val="0"/>
      <w:spacing w:before="120" w:after="0" w:line="240" w:lineRule="auto"/>
      <w:jc w:val="right"/>
      <w:textAlignment w:val="baseline"/>
    </w:pPr>
    <w:rPr>
      <w:rFonts w:ascii="Times New Roman" w:eastAsia="SimSun" w:hAnsi="Times New Roman" w:cs="Times New Roman"/>
      <w:b/>
      <w:sz w:val="32"/>
      <w:szCs w:val="20"/>
      <w:lang w:val="en-GB" w:eastAsia="en-US"/>
    </w:rPr>
  </w:style>
  <w:style w:type="paragraph" w:customStyle="1" w:styleId="7CD813BF60154F87B6A958AF36422EB93">
    <w:name w:val="7CD813BF60154F87B6A958AF36422EB93"/>
    <w:rsid w:val="008D554D"/>
    <w:pPr>
      <w:spacing w:before="120" w:after="0" w:line="240" w:lineRule="auto"/>
    </w:pPr>
    <w:rPr>
      <w:rFonts w:ascii="Times New Roman" w:hAnsi="Times New Roman" w:cs="Times New Roman"/>
      <w:sz w:val="24"/>
      <w:szCs w:val="24"/>
      <w:lang w:val="en-GB" w:eastAsia="ja-JP"/>
    </w:rPr>
  </w:style>
  <w:style w:type="paragraph" w:customStyle="1" w:styleId="11F0B7C57FF448BF88587FE136253F6D3">
    <w:name w:val="11F0B7C57FF448BF88587FE136253F6D3"/>
    <w:rsid w:val="008D554D"/>
    <w:pPr>
      <w:spacing w:before="120" w:after="0" w:line="240" w:lineRule="auto"/>
    </w:pPr>
    <w:rPr>
      <w:rFonts w:ascii="Times New Roman" w:hAnsi="Times New Roman" w:cs="Times New Roman"/>
      <w:sz w:val="24"/>
      <w:szCs w:val="24"/>
      <w:lang w:val="en-GB" w:eastAsia="ja-JP"/>
    </w:rPr>
  </w:style>
  <w:style w:type="paragraph" w:customStyle="1" w:styleId="BE35CAB5F528406682BA1E5829CF48D03">
    <w:name w:val="BE35CAB5F528406682BA1E5829CF48D03"/>
    <w:rsid w:val="008D554D"/>
    <w:pPr>
      <w:spacing w:before="120" w:after="0" w:line="240" w:lineRule="auto"/>
    </w:pPr>
    <w:rPr>
      <w:rFonts w:ascii="Times New Roman" w:hAnsi="Times New Roman" w:cs="Times New Roman"/>
      <w:sz w:val="24"/>
      <w:szCs w:val="24"/>
      <w:lang w:val="en-GB" w:eastAsia="ja-JP"/>
    </w:rPr>
  </w:style>
  <w:style w:type="paragraph" w:customStyle="1" w:styleId="824E3C955CBF4A329B1AA45F443B5F3C3">
    <w:name w:val="824E3C955CBF4A329B1AA45F443B5F3C3"/>
    <w:rsid w:val="008D554D"/>
    <w:pPr>
      <w:spacing w:before="120" w:after="0" w:line="240" w:lineRule="auto"/>
    </w:pPr>
    <w:rPr>
      <w:rFonts w:ascii="Times New Roman" w:hAnsi="Times New Roman" w:cs="Times New Roman"/>
      <w:sz w:val="24"/>
      <w:szCs w:val="24"/>
      <w:lang w:val="en-GB" w:eastAsia="ja-JP"/>
    </w:rPr>
  </w:style>
  <w:style w:type="paragraph" w:customStyle="1" w:styleId="642614C8ED9B487A8FB693FB5CBFABE33">
    <w:name w:val="642614C8ED9B487A8FB693FB5CBFABE33"/>
    <w:rsid w:val="008D554D"/>
    <w:pPr>
      <w:spacing w:before="120" w:after="0" w:line="240" w:lineRule="auto"/>
    </w:pPr>
    <w:rPr>
      <w:rFonts w:ascii="Times New Roman" w:hAnsi="Times New Roman" w:cs="Times New Roman"/>
      <w:sz w:val="24"/>
      <w:szCs w:val="24"/>
      <w:lang w:val="en-GB" w:eastAsia="ja-JP"/>
    </w:rPr>
  </w:style>
  <w:style w:type="paragraph" w:customStyle="1" w:styleId="4878D547FE7D42D49B34F3CF010FA8A03">
    <w:name w:val="4878D547FE7D42D49B34F3CF010FA8A03"/>
    <w:rsid w:val="008D554D"/>
    <w:pPr>
      <w:spacing w:before="120" w:after="0" w:line="240" w:lineRule="auto"/>
    </w:pPr>
    <w:rPr>
      <w:rFonts w:ascii="Times New Roman" w:hAnsi="Times New Roman" w:cs="Times New Roman"/>
      <w:sz w:val="24"/>
      <w:szCs w:val="24"/>
      <w:lang w:val="en-GB" w:eastAsia="ja-JP"/>
    </w:rPr>
  </w:style>
  <w:style w:type="paragraph" w:customStyle="1" w:styleId="5CBD7EBD69124F0EAED39EC086BEB0EA3">
    <w:name w:val="5CBD7EBD69124F0EAED39EC086BEB0EA3"/>
    <w:rsid w:val="008D554D"/>
    <w:pPr>
      <w:spacing w:before="120" w:after="0" w:line="240" w:lineRule="auto"/>
    </w:pPr>
    <w:rPr>
      <w:rFonts w:ascii="Times New Roman" w:hAnsi="Times New Roman" w:cs="Times New Roman"/>
      <w:sz w:val="24"/>
      <w:szCs w:val="24"/>
      <w:lang w:val="en-GB" w:eastAsia="ja-JP"/>
    </w:rPr>
  </w:style>
  <w:style w:type="paragraph" w:customStyle="1" w:styleId="96B519FF3E2B4EB2BE745E1BB58721D63">
    <w:name w:val="96B519FF3E2B4EB2BE745E1BB58721D63"/>
    <w:rsid w:val="008D554D"/>
    <w:pPr>
      <w:spacing w:before="120" w:after="0" w:line="240" w:lineRule="auto"/>
    </w:pPr>
    <w:rPr>
      <w:rFonts w:ascii="Times New Roman" w:hAnsi="Times New Roman" w:cs="Times New Roman"/>
      <w:sz w:val="24"/>
      <w:szCs w:val="24"/>
      <w:lang w:val="en-GB" w:eastAsia="ja-JP"/>
    </w:rPr>
  </w:style>
  <w:style w:type="paragraph" w:customStyle="1" w:styleId="0747E8C3C0B94E57A2B87F941A299AA03">
    <w:name w:val="0747E8C3C0B94E57A2B87F941A299AA03"/>
    <w:rsid w:val="008D554D"/>
    <w:pPr>
      <w:spacing w:before="120" w:after="0" w:line="240" w:lineRule="auto"/>
    </w:pPr>
    <w:rPr>
      <w:rFonts w:ascii="Times New Roman" w:hAnsi="Times New Roman" w:cs="Times New Roman"/>
      <w:sz w:val="24"/>
      <w:szCs w:val="24"/>
      <w:lang w:val="en-GB" w:eastAsia="ja-JP"/>
    </w:rPr>
  </w:style>
  <w:style w:type="paragraph" w:customStyle="1" w:styleId="AC14B36049EE4F7F9B8ACAEB3B0ACAED3">
    <w:name w:val="AC14B36049EE4F7F9B8ACAEB3B0ACAED3"/>
    <w:rsid w:val="008D554D"/>
    <w:pPr>
      <w:spacing w:before="120" w:after="0" w:line="240" w:lineRule="auto"/>
    </w:pPr>
    <w:rPr>
      <w:rFonts w:ascii="Times New Roman" w:hAnsi="Times New Roman" w:cs="Times New Roman"/>
      <w:sz w:val="24"/>
      <w:szCs w:val="24"/>
      <w:lang w:val="en-GB" w:eastAsia="ja-JP"/>
    </w:rPr>
  </w:style>
  <w:style w:type="paragraph" w:customStyle="1" w:styleId="CD05D9ECCA1B42E489FE493B4BDD8F7E">
    <w:name w:val="CD05D9ECCA1B42E489FE493B4BDD8F7E"/>
    <w:rsid w:val="00282C71"/>
    <w:rPr>
      <w:lang w:val="en-CA" w:eastAsia="en-CA"/>
    </w:rPr>
  </w:style>
  <w:style w:type="paragraph" w:customStyle="1" w:styleId="456E799F349E43EEA99C7892A763955B">
    <w:name w:val="456E799F349E43EEA99C7892A763955B"/>
    <w:rsid w:val="00282C71"/>
    <w:rPr>
      <w:lang w:val="en-CA" w:eastAsia="en-CA"/>
    </w:rPr>
  </w:style>
  <w:style w:type="paragraph" w:customStyle="1" w:styleId="1DD3C15B68B1471A86AB22067AA516AF">
    <w:name w:val="1DD3C15B68B1471A86AB22067AA516AF"/>
    <w:rsid w:val="00282C71"/>
    <w:rPr>
      <w:lang w:val="en-CA" w:eastAsia="en-CA"/>
    </w:rPr>
  </w:style>
  <w:style w:type="paragraph" w:customStyle="1" w:styleId="D1B062183C7B4148965711F56E166A11">
    <w:name w:val="D1B062183C7B4148965711F56E166A11"/>
    <w:rsid w:val="00282C71"/>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E1485F74E9F4F9B7D2D3E37BF4067" ma:contentTypeVersion="2" ma:contentTypeDescription="Create a new document." ma:contentTypeScope="" ma:versionID="c34449c05f2560466ffaf715ba998df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C0F29-84BD-490A-97C2-197843356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3751D69-C054-4D4D-81C3-C6AE3340C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mtgdoc_template_160106.dotx</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 for adding content QoE metrics in G.QoE-VR baseline text</vt:lpstr>
    </vt:vector>
  </TitlesOfParts>
  <Company>ITU</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adding content QoE metrics in G.QoE-VR baseline text</dc:title>
  <dc:creator>Guy, Florence</dc:creator>
  <cp:keywords>Virtual Reality, QoE</cp:keywords>
  <cp:lastModifiedBy>Webster, Arthur A</cp:lastModifiedBy>
  <cp:revision>2</cp:revision>
  <dcterms:created xsi:type="dcterms:W3CDTF">2017-11-27T16:54:00Z</dcterms:created>
  <dcterms:modified xsi:type="dcterms:W3CDTF">2017-11-27T16:54:00Z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0x0101003B0E1485F74E9F4F9B7D2D3E37BF4067</vt:lpwstr>
  </property>
  <property fmtid="{D5CDD505-2E9C-101B-9397-08002B2CF9AE}" pid="3" name="SourceC">
    <vt:lpwstr/>
  </property>
  <property fmtid="{D5CDD505-2E9C-101B-9397-08002B2CF9AE}" pid="4" name="Order">
    <vt:r8>500</vt:r8>
  </property>
  <property fmtid="{D5CDD505-2E9C-101B-9397-08002B2CF9AE}" pid="5" name="FileDirRef">
    <vt:lpwstr>mtgctd/My MTG Template doc</vt:lpwstr>
  </property>
  <property fmtid="{D5CDD505-2E9C-101B-9397-08002B2CF9AE}" pid="6" name="FileLeafRef">
    <vt:lpwstr>mtgdoc_template.docx</vt:lpwstr>
  </property>
  <property fmtid="{D5CDD505-2E9C-101B-9397-08002B2CF9AE}" pid="7" name="FSObjType">
    <vt:lpwstr>0</vt:lpwstr>
  </property>
  <property fmtid="{D5CDD505-2E9C-101B-9397-08002B2CF9AE}" pid="8" name="Question">
    <vt:lpwstr/>
  </property>
  <property fmtid="{D5CDD505-2E9C-101B-9397-08002B2CF9AE}" pid="9" name="Questions">
    <vt:lpwstr/>
  </property>
  <property fmtid="{D5CDD505-2E9C-101B-9397-08002B2CF9AE}" pid="10" name="_2015_ms_pID_725343">
    <vt:lpwstr>(3)vUq6cRPghOi9wru8IY1hmmN3RE/tQQzwl4p8eWpvBYuKypcT8GLYfbbvKLc4+oSI7xulm1Re
nK16MKzjEfGoENOCdVMoGr7DHA6CwLyUVcBcEkw5exihYO1JmNnqlZ8ugCrqtHjHzJeoo46P
7G5JhwmPyGq5rEyRzwfaqAYIKxIOXflqbv3kObyCj/PEUhfxMqS8uHT/8GoNJTmxPnch9hqe
LVTGfFcRMPFk3zEQZK</vt:lpwstr>
  </property>
  <property fmtid="{D5CDD505-2E9C-101B-9397-08002B2CF9AE}" pid="11" name="_2015_ms_pID_7253431">
    <vt:lpwstr>svQ5otJJpHRTGQ/8dJ8eOnJJpiZ3CnsabwfdbqLbs2F8TVKYMNw6Gl
AfPec5Ld7S7fo1+CU6w6z8JhVESVQP/TVH52xPJnEP1RPKiot42CeNhAYTTMy+NsLHq3wSpX
B+Ej2jZ+bXBGAQBRtyIBSKkpeCzJt6E3Bd9xbIQ5P83+UmUbl07r+j/yrt1yMmKmXJKdPqJ5
7Po/jRV5HBx+yYsp5MxQGjifz7QlU51y1B33</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1482110282</vt:lpwstr>
  </property>
  <property fmtid="{D5CDD505-2E9C-101B-9397-08002B2CF9AE}" pid="16" name="_2015_ms_pID_7253432">
    <vt:lpwstr>cg==</vt:lpwstr>
  </property>
</Properties>
</file>